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C5A4" w14:textId="77777777" w:rsidR="004876B8" w:rsidRPr="00553F2B" w:rsidRDefault="004876B8" w:rsidP="004876B8">
      <w:pPr>
        <w:jc w:val="center"/>
        <w:rPr>
          <w:b/>
          <w:lang w:val="es-ES_tradnl"/>
        </w:rPr>
      </w:pPr>
      <w:r w:rsidRPr="00553F2B">
        <w:rPr>
          <w:b/>
          <w:lang w:val="es-ES_tradnl"/>
        </w:rPr>
        <w:t>FUNDACIÓN EDUNOVA</w:t>
      </w:r>
    </w:p>
    <w:p w14:paraId="67781EEA" w14:textId="77777777" w:rsidR="005E2E02" w:rsidRDefault="005E2E02" w:rsidP="008D138D">
      <w:pPr>
        <w:jc w:val="center"/>
        <w:rPr>
          <w:b/>
          <w:lang w:val="es-ES_tradnl"/>
        </w:rPr>
      </w:pPr>
    </w:p>
    <w:p w14:paraId="2EFCB554" w14:textId="77777777" w:rsidR="004876B8" w:rsidRPr="00553F2B" w:rsidRDefault="004876B8" w:rsidP="004876B8">
      <w:pPr>
        <w:jc w:val="center"/>
        <w:rPr>
          <w:lang w:val="es-ES_tradnl"/>
        </w:rPr>
      </w:pPr>
      <w:r w:rsidRPr="00553F2B">
        <w:rPr>
          <w:b/>
          <w:lang w:val="es-ES_tradnl"/>
        </w:rPr>
        <w:t xml:space="preserve">PROGRAMA </w:t>
      </w:r>
      <w:r w:rsidRPr="00C1035F">
        <w:rPr>
          <w:rFonts w:ascii="Times New Roman Italic" w:hAnsi="Times New Roman Italic"/>
          <w:b/>
          <w:i/>
          <w:lang w:val="es-ES_tradnl"/>
        </w:rPr>
        <w:t>SINFONÍA POR LA VIDA</w:t>
      </w:r>
    </w:p>
    <w:p w14:paraId="0646E861" w14:textId="6A6AA9B9" w:rsidR="008D138D" w:rsidRPr="00553F2B" w:rsidRDefault="007D068F" w:rsidP="008D138D">
      <w:pPr>
        <w:jc w:val="center"/>
        <w:rPr>
          <w:b/>
          <w:lang w:val="es-ES_tradnl"/>
        </w:rPr>
      </w:pPr>
      <w:r>
        <w:rPr>
          <w:b/>
          <w:lang w:val="es-ES_tradnl"/>
        </w:rPr>
        <w:t>INFORME DE RENDICI</w:t>
      </w:r>
      <w:r w:rsidR="005A5CC6">
        <w:rPr>
          <w:b/>
          <w:lang w:val="es-ES_tradnl"/>
        </w:rPr>
        <w:t>Ó</w:t>
      </w:r>
      <w:r>
        <w:rPr>
          <w:b/>
          <w:lang w:val="es-ES_tradnl"/>
        </w:rPr>
        <w:t>N DE CUENTAS</w:t>
      </w:r>
    </w:p>
    <w:p w14:paraId="232E3782" w14:textId="2FC520DF" w:rsidR="008D138D" w:rsidRDefault="004876B8" w:rsidP="008D138D">
      <w:pPr>
        <w:jc w:val="center"/>
        <w:rPr>
          <w:b/>
          <w:lang w:val="es-ES_tradnl"/>
        </w:rPr>
      </w:pPr>
      <w:r>
        <w:rPr>
          <w:b/>
          <w:lang w:val="es-ES_tradnl"/>
        </w:rPr>
        <w:t xml:space="preserve">AÑO </w:t>
      </w:r>
      <w:r w:rsidR="008E205B">
        <w:rPr>
          <w:b/>
          <w:lang w:val="es-ES_tradnl"/>
        </w:rPr>
        <w:t>2016</w:t>
      </w:r>
    </w:p>
    <w:p w14:paraId="0836BA86" w14:textId="77777777" w:rsidR="008D138D" w:rsidRPr="00553F2B" w:rsidRDefault="008D138D" w:rsidP="008D138D">
      <w:pPr>
        <w:spacing w:before="120" w:after="120"/>
        <w:jc w:val="both"/>
        <w:rPr>
          <w:b/>
          <w:lang w:val="es-ES_tradnl"/>
        </w:rPr>
      </w:pPr>
    </w:p>
    <w:p w14:paraId="369E6DF0" w14:textId="77777777" w:rsidR="008D138D" w:rsidRPr="00553F2B" w:rsidRDefault="008D138D" w:rsidP="008D138D">
      <w:pPr>
        <w:spacing w:before="120" w:after="120"/>
        <w:jc w:val="both"/>
        <w:rPr>
          <w:b/>
          <w:lang w:val="es-ES_tradnl"/>
        </w:rPr>
      </w:pPr>
      <w:r w:rsidRPr="00553F2B">
        <w:rPr>
          <w:b/>
          <w:lang w:val="es-ES_tradnl"/>
        </w:rPr>
        <w:t>INTRODUCCIÓN</w:t>
      </w:r>
    </w:p>
    <w:p w14:paraId="76EC600F" w14:textId="66E39643" w:rsidR="00553F2B" w:rsidRDefault="008D138D" w:rsidP="00553F2B">
      <w:pPr>
        <w:jc w:val="both"/>
        <w:rPr>
          <w:rFonts w:cs="Arial"/>
          <w:szCs w:val="18"/>
          <w:lang w:val="es-ES_tradnl"/>
        </w:rPr>
      </w:pPr>
      <w:r w:rsidRPr="00553F2B">
        <w:rPr>
          <w:rFonts w:cs="Arial"/>
          <w:szCs w:val="18"/>
          <w:lang w:val="es-ES_tradnl"/>
        </w:rPr>
        <w:t xml:space="preserve">El Programa </w:t>
      </w:r>
      <w:r w:rsidRPr="00553F2B">
        <w:rPr>
          <w:rFonts w:cs="Arial"/>
          <w:i/>
          <w:szCs w:val="18"/>
          <w:lang w:val="es-ES_tradnl"/>
        </w:rPr>
        <w:t>Sinfonía por la Vida</w:t>
      </w:r>
      <w:r w:rsidR="00553F2B">
        <w:rPr>
          <w:rFonts w:cs="Arial"/>
          <w:szCs w:val="18"/>
          <w:lang w:val="es-ES_tradnl"/>
        </w:rPr>
        <w:t xml:space="preserve"> </w:t>
      </w:r>
      <w:r w:rsidRPr="00553F2B">
        <w:rPr>
          <w:rFonts w:cs="Arial"/>
          <w:szCs w:val="18"/>
          <w:lang w:val="es-ES_tradnl"/>
        </w:rPr>
        <w:t xml:space="preserve">desarrolló sus actividades en la ciudad de Esmeraldas, a fin de </w:t>
      </w:r>
      <w:r w:rsidR="00904785">
        <w:rPr>
          <w:rFonts w:cs="Arial"/>
          <w:szCs w:val="18"/>
          <w:lang w:val="es-ES_tradnl"/>
        </w:rPr>
        <w:t>seguir otorgando</w:t>
      </w:r>
      <w:r w:rsidR="00762062">
        <w:rPr>
          <w:rFonts w:cs="Arial"/>
          <w:szCs w:val="18"/>
          <w:lang w:val="es-ES_tradnl"/>
        </w:rPr>
        <w:t xml:space="preserve"> oportunidades</w:t>
      </w:r>
      <w:r w:rsidRPr="00553F2B">
        <w:rPr>
          <w:rFonts w:cs="Arial"/>
          <w:szCs w:val="18"/>
          <w:lang w:val="es-ES_tradnl"/>
        </w:rPr>
        <w:t xml:space="preserve"> a los </w:t>
      </w:r>
      <w:r w:rsidRPr="00553F2B">
        <w:rPr>
          <w:lang w:val="es-ES_tradnl"/>
        </w:rPr>
        <w:t>niños</w:t>
      </w:r>
      <w:r w:rsidRPr="00553F2B">
        <w:rPr>
          <w:rFonts w:cs="Arial"/>
          <w:szCs w:val="18"/>
          <w:lang w:val="es-ES_tradnl"/>
        </w:rPr>
        <w:t xml:space="preserve"> </w:t>
      </w:r>
      <w:r w:rsidR="00553F2B">
        <w:rPr>
          <w:rFonts w:cs="Arial"/>
          <w:szCs w:val="18"/>
          <w:lang w:val="es-ES_tradnl"/>
        </w:rPr>
        <w:t>y jóvenes de la ciudad para recibir</w:t>
      </w:r>
      <w:r w:rsidRPr="00553F2B">
        <w:rPr>
          <w:rFonts w:cs="Arial"/>
          <w:szCs w:val="18"/>
          <w:lang w:val="es-ES_tradnl"/>
        </w:rPr>
        <w:t xml:space="preserve"> una</w:t>
      </w:r>
      <w:r w:rsidR="00553F2B">
        <w:rPr>
          <w:rFonts w:cs="Arial"/>
          <w:szCs w:val="18"/>
          <w:lang w:val="es-ES_tradnl"/>
        </w:rPr>
        <w:t xml:space="preserve"> formación musical de calidad, </w:t>
      </w:r>
      <w:r w:rsidRPr="00553F2B">
        <w:rPr>
          <w:rFonts w:cs="Arial"/>
          <w:szCs w:val="18"/>
          <w:lang w:val="es-ES_tradnl"/>
        </w:rPr>
        <w:t>fortalecer su educación</w:t>
      </w:r>
      <w:r w:rsidR="00553F2B">
        <w:rPr>
          <w:rFonts w:cs="Arial"/>
          <w:szCs w:val="18"/>
          <w:lang w:val="es-ES_tradnl"/>
        </w:rPr>
        <w:t>,</w:t>
      </w:r>
      <w:r w:rsidRPr="00553F2B">
        <w:rPr>
          <w:rFonts w:cs="Arial"/>
          <w:szCs w:val="18"/>
          <w:lang w:val="es-ES_tradnl"/>
        </w:rPr>
        <w:t xml:space="preserve"> </w:t>
      </w:r>
      <w:r w:rsidR="00553F2B">
        <w:rPr>
          <w:rFonts w:cs="Arial"/>
          <w:szCs w:val="18"/>
          <w:lang w:val="es-ES_tradnl"/>
        </w:rPr>
        <w:t xml:space="preserve">promover la inclusión social </w:t>
      </w:r>
      <w:r w:rsidRPr="00553F2B">
        <w:rPr>
          <w:rFonts w:cs="Arial"/>
          <w:szCs w:val="18"/>
          <w:lang w:val="es-ES_tradnl"/>
        </w:rPr>
        <w:t xml:space="preserve">y aprovechar su tiempo </w:t>
      </w:r>
      <w:r w:rsidR="00553F2B">
        <w:rPr>
          <w:rFonts w:cs="Arial"/>
          <w:szCs w:val="18"/>
          <w:lang w:val="es-ES_tradnl"/>
        </w:rPr>
        <w:t>libre</w:t>
      </w:r>
      <w:r w:rsidRPr="00553F2B">
        <w:rPr>
          <w:rFonts w:cs="Arial"/>
          <w:szCs w:val="18"/>
          <w:lang w:val="es-ES_tradnl"/>
        </w:rPr>
        <w:t xml:space="preserve">. </w:t>
      </w:r>
    </w:p>
    <w:p w14:paraId="652E116A" w14:textId="77777777" w:rsidR="00553F2B" w:rsidRDefault="00553F2B" w:rsidP="00553F2B">
      <w:pPr>
        <w:jc w:val="both"/>
        <w:rPr>
          <w:rFonts w:cs="Arial"/>
          <w:szCs w:val="18"/>
          <w:lang w:val="es-ES_tradnl"/>
        </w:rPr>
      </w:pPr>
    </w:p>
    <w:p w14:paraId="335EF3FD" w14:textId="388ADE2F" w:rsidR="008D138D" w:rsidRPr="00553F2B" w:rsidRDefault="008D138D" w:rsidP="00553F2B">
      <w:pPr>
        <w:jc w:val="both"/>
        <w:rPr>
          <w:rFonts w:cs="Arial"/>
          <w:szCs w:val="18"/>
          <w:lang w:val="es-ES_tradnl"/>
        </w:rPr>
      </w:pPr>
      <w:r w:rsidRPr="00553F2B">
        <w:rPr>
          <w:rFonts w:cs="Arial"/>
          <w:szCs w:val="18"/>
          <w:lang w:val="es-ES_tradnl"/>
        </w:rPr>
        <w:t xml:space="preserve">Gracias el continuo apoyo de nuestros auspiciantes al programa, </w:t>
      </w:r>
      <w:r w:rsidR="00762062">
        <w:rPr>
          <w:rFonts w:cs="Arial"/>
          <w:szCs w:val="18"/>
          <w:lang w:val="es-ES_tradnl"/>
        </w:rPr>
        <w:t>hemos cumplido</w:t>
      </w:r>
      <w:r w:rsidRPr="00553F2B">
        <w:rPr>
          <w:rFonts w:cs="Arial"/>
          <w:szCs w:val="18"/>
          <w:lang w:val="es-ES_tradnl"/>
        </w:rPr>
        <w:t xml:space="preserve"> un año más </w:t>
      </w:r>
      <w:r w:rsidR="00762062">
        <w:rPr>
          <w:rFonts w:cs="Arial"/>
          <w:szCs w:val="18"/>
          <w:lang w:val="es-ES_tradnl"/>
        </w:rPr>
        <w:t xml:space="preserve">con </w:t>
      </w:r>
      <w:r w:rsidRPr="00553F2B">
        <w:rPr>
          <w:rFonts w:cs="Arial"/>
          <w:szCs w:val="18"/>
          <w:lang w:val="es-ES_tradnl"/>
        </w:rPr>
        <w:t xml:space="preserve">el funcionamiento de la escuela de formación musical, con el pago de profesores, </w:t>
      </w:r>
      <w:r w:rsidR="00762062">
        <w:rPr>
          <w:rFonts w:cs="Arial"/>
          <w:szCs w:val="18"/>
          <w:lang w:val="es-ES_tradnl"/>
        </w:rPr>
        <w:t xml:space="preserve">compra de </w:t>
      </w:r>
      <w:r w:rsidRPr="00553F2B">
        <w:rPr>
          <w:rFonts w:cs="Arial"/>
          <w:szCs w:val="18"/>
          <w:lang w:val="es-ES_tradnl"/>
        </w:rPr>
        <w:t>instrumentos, partituras, mantenimiento de instrumentos y</w:t>
      </w:r>
      <w:r w:rsidR="00762062">
        <w:rPr>
          <w:rFonts w:cs="Arial"/>
          <w:szCs w:val="18"/>
          <w:lang w:val="es-ES_tradnl"/>
        </w:rPr>
        <w:t>, la programación y realización de conciertos</w:t>
      </w:r>
      <w:r w:rsidRPr="00553F2B">
        <w:rPr>
          <w:rFonts w:cs="Arial"/>
          <w:szCs w:val="18"/>
          <w:lang w:val="es-ES_tradnl"/>
        </w:rPr>
        <w:t xml:space="preserve"> tanto en la ciudad de Esm</w:t>
      </w:r>
      <w:r w:rsidR="00553F2B">
        <w:rPr>
          <w:rFonts w:cs="Arial"/>
          <w:szCs w:val="18"/>
          <w:lang w:val="es-ES_tradnl"/>
        </w:rPr>
        <w:t>eraldas</w:t>
      </w:r>
      <w:r w:rsidRPr="00553F2B">
        <w:rPr>
          <w:rFonts w:cs="Arial"/>
          <w:szCs w:val="18"/>
          <w:lang w:val="es-ES_tradnl"/>
        </w:rPr>
        <w:t>, como en la ciudad de Quito</w:t>
      </w:r>
      <w:r w:rsidR="00904785">
        <w:rPr>
          <w:rFonts w:cs="Arial"/>
          <w:szCs w:val="18"/>
          <w:lang w:val="es-ES_tradnl"/>
        </w:rPr>
        <w:t xml:space="preserve">. Consideramos los conciertos de </w:t>
      </w:r>
      <w:r w:rsidR="006B0462">
        <w:rPr>
          <w:rFonts w:cs="Arial"/>
          <w:szCs w:val="18"/>
          <w:lang w:val="es-ES_tradnl"/>
        </w:rPr>
        <w:t xml:space="preserve">gran </w:t>
      </w:r>
      <w:r w:rsidR="00904785">
        <w:rPr>
          <w:rFonts w:cs="Arial"/>
          <w:szCs w:val="18"/>
          <w:lang w:val="es-ES_tradnl"/>
        </w:rPr>
        <w:t>importancia</w:t>
      </w:r>
      <w:r w:rsidRPr="00553F2B">
        <w:rPr>
          <w:rFonts w:cs="Arial"/>
          <w:szCs w:val="18"/>
          <w:lang w:val="es-ES_tradnl"/>
        </w:rPr>
        <w:t xml:space="preserve">, a fin de </w:t>
      </w:r>
      <w:r w:rsidR="00553F2B">
        <w:rPr>
          <w:rFonts w:cs="Arial"/>
          <w:szCs w:val="18"/>
          <w:lang w:val="es-ES_tradnl"/>
        </w:rPr>
        <w:t xml:space="preserve">promover la cultura y </w:t>
      </w:r>
      <w:r w:rsidRPr="00553F2B">
        <w:rPr>
          <w:rFonts w:cs="Arial"/>
          <w:szCs w:val="18"/>
          <w:lang w:val="es-ES_tradnl"/>
        </w:rPr>
        <w:t xml:space="preserve">mostrar a nuestros auspiciantes </w:t>
      </w:r>
      <w:r w:rsidR="00762062">
        <w:rPr>
          <w:rFonts w:cs="Arial"/>
          <w:szCs w:val="18"/>
          <w:lang w:val="es-ES_tradnl"/>
        </w:rPr>
        <w:t xml:space="preserve">y público, </w:t>
      </w:r>
      <w:r w:rsidRPr="00553F2B">
        <w:rPr>
          <w:rFonts w:cs="Arial"/>
          <w:szCs w:val="18"/>
          <w:lang w:val="es-ES_tradnl"/>
        </w:rPr>
        <w:t>los logros alcanzados</w:t>
      </w:r>
      <w:r w:rsidR="00762062">
        <w:rPr>
          <w:rFonts w:cs="Arial"/>
          <w:szCs w:val="18"/>
          <w:lang w:val="es-ES_tradnl"/>
        </w:rPr>
        <w:t xml:space="preserve"> en interpretación, gracias al esfuerzo de los alumnos y de sus profesores, así como del continuo apoyo de los padres de familia</w:t>
      </w:r>
      <w:r w:rsidRPr="00553F2B">
        <w:rPr>
          <w:rFonts w:cs="Arial"/>
          <w:szCs w:val="18"/>
          <w:lang w:val="es-ES_tradnl"/>
        </w:rPr>
        <w:t xml:space="preserve">. </w:t>
      </w:r>
    </w:p>
    <w:p w14:paraId="5CC2FAA3" w14:textId="77777777" w:rsidR="00553F2B" w:rsidRDefault="00553F2B" w:rsidP="00553F2B">
      <w:pPr>
        <w:jc w:val="both"/>
        <w:rPr>
          <w:bCs/>
          <w:i/>
          <w:lang w:val="es-ES_tradnl"/>
        </w:rPr>
      </w:pPr>
    </w:p>
    <w:p w14:paraId="3F16353A" w14:textId="69A4395F" w:rsidR="00553F2B" w:rsidRDefault="008D138D" w:rsidP="00553F2B">
      <w:pPr>
        <w:jc w:val="both"/>
        <w:rPr>
          <w:lang w:val="es-ES_tradnl"/>
        </w:rPr>
      </w:pPr>
      <w:r w:rsidRPr="00553F2B">
        <w:rPr>
          <w:bCs/>
          <w:i/>
          <w:lang w:val="es-ES_tradnl"/>
        </w:rPr>
        <w:t>Sinfonía por la Vida</w:t>
      </w:r>
      <w:r w:rsidRPr="00553F2B">
        <w:rPr>
          <w:lang w:val="es-ES_tradnl"/>
        </w:rPr>
        <w:t xml:space="preserve"> mantiene su filosofía de ser un programa de inclusión social que da la oportunidad a niños, niñas, y jóvenes de escasos recursos y vulnerables por el medio en el que se desenvuelven, a recibir educación musical de calidad y a formar parte de orquestas sinfónicas infantiles y juveniles en el Ecuador.</w:t>
      </w:r>
      <w:r w:rsidR="00762062">
        <w:rPr>
          <w:lang w:val="es-ES_tradnl"/>
        </w:rPr>
        <w:t xml:space="preserve"> La orquesta Sinfonía por la Vida, se presenta cada día más sólida y solvente, y está conformada por los mejores estudiantes de la escuela.</w:t>
      </w:r>
    </w:p>
    <w:p w14:paraId="5204CF21" w14:textId="77777777" w:rsidR="008D138D" w:rsidRPr="00553F2B" w:rsidRDefault="008D138D" w:rsidP="00553F2B">
      <w:pPr>
        <w:jc w:val="both"/>
        <w:rPr>
          <w:lang w:val="es-ES_tradnl"/>
        </w:rPr>
      </w:pPr>
    </w:p>
    <w:p w14:paraId="14F4113A" w14:textId="427A7C61" w:rsidR="00762062" w:rsidRDefault="00762062" w:rsidP="00553F2B">
      <w:pPr>
        <w:pStyle w:val="NormalWeb"/>
        <w:spacing w:before="0" w:after="0"/>
        <w:jc w:val="both"/>
        <w:rPr>
          <w:lang w:val="es-ES_tradnl"/>
        </w:rPr>
      </w:pPr>
      <w:r>
        <w:rPr>
          <w:lang w:val="es-ES_tradnl"/>
        </w:rPr>
        <w:t>P</w:t>
      </w:r>
      <w:r w:rsidRPr="00553F2B">
        <w:rPr>
          <w:lang w:val="es-ES_tradnl"/>
        </w:rPr>
        <w:t>resentamos nuestro informe de rendición de cuentas</w:t>
      </w:r>
      <w:r>
        <w:rPr>
          <w:lang w:val="es-ES_tradnl"/>
        </w:rPr>
        <w:t xml:space="preserve"> sobre las actividades cumplidas por el</w:t>
      </w:r>
      <w:r w:rsidR="008D138D" w:rsidRPr="00553F2B">
        <w:rPr>
          <w:lang w:val="es-ES_tradnl"/>
        </w:rPr>
        <w:t xml:space="preserve"> programa </w:t>
      </w:r>
      <w:r w:rsidR="008D138D" w:rsidRPr="00553F2B">
        <w:rPr>
          <w:i/>
          <w:lang w:val="es-ES_tradnl"/>
        </w:rPr>
        <w:t>Sinfonía por la Vida</w:t>
      </w:r>
      <w:r w:rsidR="008D138D" w:rsidRPr="00553F2B">
        <w:rPr>
          <w:lang w:val="es-ES_tradnl"/>
        </w:rPr>
        <w:t xml:space="preserve"> </w:t>
      </w:r>
      <w:r>
        <w:rPr>
          <w:lang w:val="es-ES_tradnl"/>
        </w:rPr>
        <w:t>durante el año lectivo 2015-2016. C</w:t>
      </w:r>
      <w:r w:rsidR="008D138D" w:rsidRPr="00553F2B">
        <w:rPr>
          <w:lang w:val="es-ES_tradnl"/>
        </w:rPr>
        <w:t xml:space="preserve">on satisfacción vemos los logros alcanzados y </w:t>
      </w:r>
      <w:r>
        <w:rPr>
          <w:lang w:val="es-ES_tradnl"/>
        </w:rPr>
        <w:t>aspiramos a que el</w:t>
      </w:r>
      <w:r w:rsidR="00553F2B">
        <w:rPr>
          <w:lang w:val="es-ES_tradnl"/>
        </w:rPr>
        <w:t xml:space="preserve"> periodo escolar 2016-</w:t>
      </w:r>
      <w:r w:rsidR="003D4730" w:rsidRPr="00553F2B">
        <w:rPr>
          <w:lang w:val="es-ES_tradnl"/>
        </w:rPr>
        <w:t>2017</w:t>
      </w:r>
      <w:r w:rsidR="008D138D" w:rsidRPr="00553F2B">
        <w:rPr>
          <w:lang w:val="es-ES_tradnl"/>
        </w:rPr>
        <w:t xml:space="preserve"> contin</w:t>
      </w:r>
      <w:r>
        <w:rPr>
          <w:lang w:val="es-ES_tradnl"/>
        </w:rPr>
        <w:t>úe</w:t>
      </w:r>
      <w:r w:rsidR="008D138D" w:rsidRPr="00553F2B">
        <w:rPr>
          <w:lang w:val="es-ES_tradnl"/>
        </w:rPr>
        <w:t xml:space="preserve"> con la importante participación de la empresa privada y auspiciantes individuales, de quienes hemos recibido recursos económicos</w:t>
      </w:r>
      <w:r>
        <w:rPr>
          <w:lang w:val="es-ES_tradnl"/>
        </w:rPr>
        <w:t xml:space="preserve"> </w:t>
      </w:r>
      <w:r w:rsidR="007B5DBE">
        <w:rPr>
          <w:lang w:val="es-ES_tradnl"/>
        </w:rPr>
        <w:t>y voluntariado</w:t>
      </w:r>
      <w:r w:rsidR="008D138D" w:rsidRPr="00553F2B">
        <w:rPr>
          <w:lang w:val="es-ES_tradnl"/>
        </w:rPr>
        <w:t xml:space="preserve">. </w:t>
      </w:r>
    </w:p>
    <w:p w14:paraId="71552062" w14:textId="77777777" w:rsidR="00762062" w:rsidRDefault="00762062" w:rsidP="00553F2B">
      <w:pPr>
        <w:pStyle w:val="NormalWeb"/>
        <w:spacing w:before="0" w:after="0"/>
        <w:jc w:val="both"/>
        <w:rPr>
          <w:lang w:val="es-ES_tradnl"/>
        </w:rPr>
      </w:pPr>
    </w:p>
    <w:p w14:paraId="7CF396EC" w14:textId="4CA61DAE" w:rsidR="00904785" w:rsidRDefault="00555480" w:rsidP="00904785">
      <w:pPr>
        <w:pStyle w:val="NormalWeb"/>
        <w:spacing w:before="0" w:after="0"/>
        <w:jc w:val="both"/>
        <w:rPr>
          <w:lang w:val="es-ES_tradnl"/>
        </w:rPr>
      </w:pPr>
      <w:r w:rsidRPr="00553F2B">
        <w:rPr>
          <w:lang w:val="es-ES_tradnl"/>
        </w:rPr>
        <w:t xml:space="preserve">Las empresas que nos han brindado auspicios </w:t>
      </w:r>
      <w:r>
        <w:rPr>
          <w:lang w:val="es-ES_tradnl"/>
        </w:rPr>
        <w:t>económicos y con las que renovam</w:t>
      </w:r>
      <w:r w:rsidRPr="00553F2B">
        <w:rPr>
          <w:lang w:val="es-ES_tradnl"/>
        </w:rPr>
        <w:t xml:space="preserve">os nuestros convenios para el 2016 fueron: </w:t>
      </w:r>
      <w:proofErr w:type="spellStart"/>
      <w:r w:rsidRPr="00553F2B">
        <w:rPr>
          <w:lang w:val="es-ES_tradnl"/>
        </w:rPr>
        <w:t>Diners</w:t>
      </w:r>
      <w:proofErr w:type="spellEnd"/>
      <w:r w:rsidRPr="00553F2B">
        <w:rPr>
          <w:lang w:val="es-ES_tradnl"/>
        </w:rPr>
        <w:t xml:space="preserve"> Club del Ecuador con </w:t>
      </w:r>
      <w:r>
        <w:rPr>
          <w:lang w:val="es-ES_tradnl"/>
        </w:rPr>
        <w:t>$4</w:t>
      </w:r>
      <w:r w:rsidR="00520A9E">
        <w:rPr>
          <w:lang w:val="es-ES_tradnl"/>
        </w:rPr>
        <w:t>0</w:t>
      </w:r>
      <w:r>
        <w:rPr>
          <w:lang w:val="es-ES_tradnl"/>
        </w:rPr>
        <w:t xml:space="preserve">.000,00;  </w:t>
      </w:r>
      <w:r w:rsidRPr="00611281">
        <w:rPr>
          <w:color w:val="000000" w:themeColor="text1"/>
          <w:lang w:val="es-ES_tradnl"/>
        </w:rPr>
        <w:t>Grupo Futuro por $</w:t>
      </w:r>
      <w:r w:rsidR="00DF1957" w:rsidRPr="004876B8">
        <w:rPr>
          <w:color w:val="000000" w:themeColor="text1"/>
          <w:lang w:val="es-ES_tradnl"/>
        </w:rPr>
        <w:t>1</w:t>
      </w:r>
      <w:r w:rsidR="00C71378" w:rsidRPr="004876B8">
        <w:rPr>
          <w:color w:val="000000" w:themeColor="text1"/>
          <w:lang w:val="es-ES_tradnl"/>
        </w:rPr>
        <w:t>0</w:t>
      </w:r>
      <w:r w:rsidRPr="004876B8">
        <w:rPr>
          <w:color w:val="000000" w:themeColor="text1"/>
          <w:lang w:val="es-ES_tradnl"/>
        </w:rPr>
        <w:t>.000.00</w:t>
      </w:r>
      <w:r w:rsidRPr="004876B8">
        <w:rPr>
          <w:lang w:val="es-ES_tradnl"/>
        </w:rPr>
        <w:t>,</w:t>
      </w:r>
      <w:r>
        <w:rPr>
          <w:lang w:val="es-ES_tradnl"/>
        </w:rPr>
        <w:t xml:space="preserve"> Fundación Futuro $10.000 y </w:t>
      </w:r>
      <w:r w:rsidR="00904785">
        <w:rPr>
          <w:lang w:val="es-ES_tradnl"/>
        </w:rPr>
        <w:t xml:space="preserve">aportes </w:t>
      </w:r>
      <w:r w:rsidR="00904785" w:rsidRPr="00553F2B">
        <w:rPr>
          <w:lang w:val="es-ES_tradnl"/>
        </w:rPr>
        <w:t xml:space="preserve"> del señor Roque Sevilla y señora Pilar Pérez</w:t>
      </w:r>
      <w:r w:rsidR="00904785">
        <w:rPr>
          <w:lang w:val="es-ES_tradnl"/>
        </w:rPr>
        <w:t xml:space="preserve"> (</w:t>
      </w:r>
      <w:proofErr w:type="spellStart"/>
      <w:r>
        <w:rPr>
          <w:lang w:val="es-ES_tradnl"/>
        </w:rPr>
        <w:t>Habitat</w:t>
      </w:r>
      <w:proofErr w:type="spellEnd"/>
      <w:r w:rsidR="00904785">
        <w:rPr>
          <w:lang w:val="es-ES_tradnl"/>
        </w:rPr>
        <w:t xml:space="preserve">) por </w:t>
      </w:r>
      <w:r>
        <w:rPr>
          <w:lang w:val="es-ES_tradnl"/>
        </w:rPr>
        <w:t>$35</w:t>
      </w:r>
      <w:r w:rsidR="00904785">
        <w:rPr>
          <w:lang w:val="es-ES_tradnl"/>
        </w:rPr>
        <w:t>.</w:t>
      </w:r>
      <w:r>
        <w:rPr>
          <w:lang w:val="es-ES_tradnl"/>
        </w:rPr>
        <w:t>000.00</w:t>
      </w:r>
      <w:r w:rsidR="00904785">
        <w:rPr>
          <w:lang w:val="es-ES_tradnl"/>
        </w:rPr>
        <w:t xml:space="preserve">.  Adicionalmente, </w:t>
      </w:r>
      <w:proofErr w:type="spellStart"/>
      <w:r w:rsidR="00904785">
        <w:rPr>
          <w:lang w:val="es-ES_tradnl"/>
        </w:rPr>
        <w:t>Diners</w:t>
      </w:r>
      <w:proofErr w:type="spellEnd"/>
      <w:r w:rsidR="00904785">
        <w:rPr>
          <w:lang w:val="es-ES_tradnl"/>
        </w:rPr>
        <w:t xml:space="preserve"> apoya con el</w:t>
      </w:r>
      <w:r>
        <w:rPr>
          <w:lang w:val="es-ES_tradnl"/>
        </w:rPr>
        <w:t xml:space="preserve"> </w:t>
      </w:r>
      <w:proofErr w:type="spellStart"/>
      <w:r>
        <w:rPr>
          <w:lang w:val="es-ES_tradnl"/>
        </w:rPr>
        <w:t>Call</w:t>
      </w:r>
      <w:proofErr w:type="spellEnd"/>
      <w:r>
        <w:rPr>
          <w:lang w:val="es-ES_tradnl"/>
        </w:rPr>
        <w:t xml:space="preserve"> Center </w:t>
      </w:r>
      <w:r w:rsidR="00904785">
        <w:rPr>
          <w:lang w:val="es-ES_tradnl"/>
        </w:rPr>
        <w:t xml:space="preserve">de </w:t>
      </w:r>
      <w:proofErr w:type="spellStart"/>
      <w:r w:rsidR="00904785">
        <w:rPr>
          <w:lang w:val="es-ES_tradnl"/>
        </w:rPr>
        <w:t>Publipromueve</w:t>
      </w:r>
      <w:proofErr w:type="spellEnd"/>
      <w:r w:rsidR="00904785">
        <w:rPr>
          <w:lang w:val="es-ES_tradnl"/>
        </w:rPr>
        <w:t xml:space="preserve"> para promover el Programa y captar donaciones de sus socios, el mismo que</w:t>
      </w:r>
      <w:r>
        <w:rPr>
          <w:lang w:val="es-ES_tradnl"/>
        </w:rPr>
        <w:t xml:space="preserve"> una recaudación </w:t>
      </w:r>
      <w:r w:rsidR="00904785">
        <w:rPr>
          <w:lang w:val="es-ES_tradnl"/>
        </w:rPr>
        <w:t xml:space="preserve">en el mes de octubre, </w:t>
      </w:r>
      <w:r>
        <w:rPr>
          <w:lang w:val="es-ES_tradnl"/>
        </w:rPr>
        <w:t>de $12.027</w:t>
      </w:r>
      <w:r w:rsidR="00A92148">
        <w:rPr>
          <w:lang w:val="es-ES_tradnl"/>
        </w:rPr>
        <w:t>.00</w:t>
      </w:r>
      <w:r w:rsidR="00904785">
        <w:rPr>
          <w:lang w:val="es-ES_tradnl"/>
        </w:rPr>
        <w:t>, que se recibe en el transcurso de 12 meses a partir de la fecha de donación</w:t>
      </w:r>
      <w:r w:rsidR="007B5DBE">
        <w:rPr>
          <w:lang w:val="es-ES_tradnl"/>
        </w:rPr>
        <w:t>.</w:t>
      </w:r>
      <w:r w:rsidR="00520A9E">
        <w:rPr>
          <w:lang w:val="es-ES_tradnl"/>
        </w:rPr>
        <w:t xml:space="preserve"> </w:t>
      </w:r>
      <w:proofErr w:type="spellStart"/>
      <w:r>
        <w:rPr>
          <w:lang w:val="es-ES_tradnl"/>
        </w:rPr>
        <w:t>Diners</w:t>
      </w:r>
      <w:proofErr w:type="spellEnd"/>
      <w:r>
        <w:rPr>
          <w:lang w:val="es-ES_tradnl"/>
        </w:rPr>
        <w:t xml:space="preserve"> Club cubrió los gastos del concierto realizado en Quito en el mes de </w:t>
      </w:r>
      <w:r w:rsidR="007B5DBE">
        <w:rPr>
          <w:lang w:val="es-ES_tradnl"/>
        </w:rPr>
        <w:t>o</w:t>
      </w:r>
      <w:r>
        <w:rPr>
          <w:lang w:val="es-ES_tradnl"/>
        </w:rPr>
        <w:t xml:space="preserve">ctubre </w:t>
      </w:r>
      <w:r w:rsidR="00520A9E">
        <w:rPr>
          <w:lang w:val="es-ES_tradnl"/>
        </w:rPr>
        <w:t xml:space="preserve">por </w:t>
      </w:r>
      <w:r>
        <w:rPr>
          <w:lang w:val="es-ES_tradnl"/>
        </w:rPr>
        <w:t>$13.996.00</w:t>
      </w:r>
      <w:r w:rsidR="00904785">
        <w:rPr>
          <w:lang w:val="es-ES_tradnl"/>
        </w:rPr>
        <w:t>.</w:t>
      </w:r>
      <w:r w:rsidR="00520A9E">
        <w:rPr>
          <w:lang w:val="es-ES_tradnl"/>
        </w:rPr>
        <w:t xml:space="preserve"> </w:t>
      </w:r>
      <w:r w:rsidR="00904785">
        <w:rPr>
          <w:lang w:val="es-ES_tradnl"/>
        </w:rPr>
        <w:t xml:space="preserve"> </w:t>
      </w:r>
      <w:proofErr w:type="spellStart"/>
      <w:r w:rsidR="00904785" w:rsidRPr="00553F2B">
        <w:rPr>
          <w:lang w:val="es-ES_tradnl"/>
        </w:rPr>
        <w:t>Diners</w:t>
      </w:r>
      <w:proofErr w:type="spellEnd"/>
      <w:r w:rsidR="00904785" w:rsidRPr="00553F2B">
        <w:rPr>
          <w:lang w:val="es-ES_tradnl"/>
        </w:rPr>
        <w:t xml:space="preserve"> es un auspiciante proactivo que promueve la difusión del programa en videos y eventos anuales muy</w:t>
      </w:r>
      <w:r w:rsidR="00904785">
        <w:rPr>
          <w:lang w:val="es-ES_tradnl"/>
        </w:rPr>
        <w:t xml:space="preserve"> importantes para dar a conocer Sinfonía por la Vida</w:t>
      </w:r>
      <w:r w:rsidR="00904785" w:rsidRPr="00553F2B">
        <w:rPr>
          <w:lang w:val="es-ES_tradnl"/>
        </w:rPr>
        <w:t xml:space="preserve"> y nuestros logros a través de testimonios de los beneficiarios</w:t>
      </w:r>
      <w:r w:rsidR="00904785">
        <w:rPr>
          <w:lang w:val="es-ES_tradnl"/>
        </w:rPr>
        <w:t>.</w:t>
      </w:r>
    </w:p>
    <w:p w14:paraId="2DFDB84C" w14:textId="77777777" w:rsidR="00904785" w:rsidRDefault="00904785" w:rsidP="00555480">
      <w:pPr>
        <w:pStyle w:val="NormalWeb"/>
        <w:spacing w:before="0" w:after="0"/>
        <w:jc w:val="both"/>
        <w:rPr>
          <w:lang w:val="es-ES_tradnl"/>
        </w:rPr>
      </w:pPr>
    </w:p>
    <w:p w14:paraId="1E69EF84" w14:textId="6990B54B" w:rsidR="00904785" w:rsidRDefault="00904785" w:rsidP="00555480">
      <w:pPr>
        <w:pStyle w:val="NormalWeb"/>
        <w:spacing w:before="0" w:after="0"/>
        <w:jc w:val="both"/>
        <w:rPr>
          <w:lang w:val="es-ES_tradnl"/>
        </w:rPr>
      </w:pPr>
      <w:r>
        <w:rPr>
          <w:lang w:val="es-ES_tradnl"/>
        </w:rPr>
        <w:t>En el mes de diciembre tuvimos la visita del m</w:t>
      </w:r>
      <w:r w:rsidR="00555480">
        <w:rPr>
          <w:lang w:val="es-ES_tradnl"/>
        </w:rPr>
        <w:t xml:space="preserve">aestro </w:t>
      </w:r>
      <w:r>
        <w:rPr>
          <w:lang w:val="es-ES_tradnl"/>
        </w:rPr>
        <w:t xml:space="preserve">americano </w:t>
      </w:r>
      <w:r w:rsidR="00555480">
        <w:rPr>
          <w:lang w:val="es-ES_tradnl"/>
        </w:rPr>
        <w:t xml:space="preserve">Albert  </w:t>
      </w:r>
      <w:proofErr w:type="spellStart"/>
      <w:r w:rsidR="00555480">
        <w:rPr>
          <w:lang w:val="es-ES_tradnl"/>
        </w:rPr>
        <w:t>Hunt</w:t>
      </w:r>
      <w:proofErr w:type="spellEnd"/>
      <w:r>
        <w:rPr>
          <w:lang w:val="es-ES_tradnl"/>
        </w:rPr>
        <w:t xml:space="preserve">, para </w:t>
      </w:r>
      <w:r w:rsidR="00555480">
        <w:rPr>
          <w:lang w:val="es-ES_tradnl"/>
        </w:rPr>
        <w:t xml:space="preserve"> brindar clases maestras con </w:t>
      </w:r>
      <w:proofErr w:type="spellStart"/>
      <w:r w:rsidR="00555480">
        <w:rPr>
          <w:lang w:val="es-ES_tradnl"/>
        </w:rPr>
        <w:t>Rachelle</w:t>
      </w:r>
      <w:proofErr w:type="spellEnd"/>
      <w:r w:rsidR="00555480">
        <w:rPr>
          <w:lang w:val="es-ES_tradnl"/>
        </w:rPr>
        <w:t xml:space="preserve"> Betancourt</w:t>
      </w:r>
      <w:r>
        <w:rPr>
          <w:lang w:val="es-ES_tradnl"/>
        </w:rPr>
        <w:t>, quienes vinieron de manera voluntaria y</w:t>
      </w:r>
      <w:r w:rsidR="00555480">
        <w:rPr>
          <w:lang w:val="es-ES_tradnl"/>
        </w:rPr>
        <w:t xml:space="preserve"> donando el valor de sus pasajes por $ </w:t>
      </w:r>
      <w:r w:rsidR="00555480" w:rsidRPr="004876B8">
        <w:rPr>
          <w:lang w:val="es-ES_tradnl"/>
        </w:rPr>
        <w:t>1</w:t>
      </w:r>
      <w:r w:rsidRPr="004876B8">
        <w:rPr>
          <w:lang w:val="es-ES_tradnl"/>
        </w:rPr>
        <w:t>.</w:t>
      </w:r>
      <w:r w:rsidR="00555480" w:rsidRPr="004876B8">
        <w:rPr>
          <w:lang w:val="es-ES_tradnl"/>
        </w:rPr>
        <w:t>343.16</w:t>
      </w:r>
      <w:r w:rsidRPr="004876B8">
        <w:rPr>
          <w:lang w:val="es-ES_tradnl"/>
        </w:rPr>
        <w:t>, así como</w:t>
      </w:r>
      <w:r w:rsidR="00555480" w:rsidRPr="004876B8">
        <w:rPr>
          <w:lang w:val="es-ES_tradnl"/>
        </w:rPr>
        <w:t xml:space="preserve"> un chelo </w:t>
      </w:r>
      <w:r w:rsidR="004876B8">
        <w:rPr>
          <w:lang w:val="es-ES_tradnl"/>
        </w:rPr>
        <w:t>1</w:t>
      </w:r>
      <w:r w:rsidR="00555480" w:rsidRPr="004876B8">
        <w:rPr>
          <w:lang w:val="es-ES_tradnl"/>
        </w:rPr>
        <w:t xml:space="preserve">½ para la </w:t>
      </w:r>
      <w:r w:rsidR="004876B8">
        <w:rPr>
          <w:lang w:val="es-ES_tradnl"/>
        </w:rPr>
        <w:t>escuela</w:t>
      </w:r>
      <w:r w:rsidR="00555480" w:rsidRPr="004876B8">
        <w:rPr>
          <w:lang w:val="es-ES_tradnl"/>
        </w:rPr>
        <w:t xml:space="preserve"> por un valor de $</w:t>
      </w:r>
      <w:r w:rsidR="00FA79DF" w:rsidRPr="004876B8">
        <w:rPr>
          <w:lang w:val="es-ES_tradnl"/>
        </w:rPr>
        <w:t xml:space="preserve"> 639.00</w:t>
      </w:r>
      <w:r w:rsidRPr="004876B8">
        <w:rPr>
          <w:lang w:val="es-ES_tradnl"/>
        </w:rPr>
        <w:t>.</w:t>
      </w:r>
    </w:p>
    <w:p w14:paraId="30194024" w14:textId="77777777" w:rsidR="00904785" w:rsidRDefault="00904785" w:rsidP="00555480">
      <w:pPr>
        <w:pStyle w:val="NormalWeb"/>
        <w:spacing w:before="0" w:after="0"/>
        <w:jc w:val="both"/>
        <w:rPr>
          <w:lang w:val="es-ES_tradnl"/>
        </w:rPr>
      </w:pPr>
    </w:p>
    <w:p w14:paraId="539C9A01" w14:textId="77777777" w:rsidR="00904785" w:rsidRDefault="00904785" w:rsidP="00555480">
      <w:pPr>
        <w:pStyle w:val="NormalWeb"/>
        <w:spacing w:before="0" w:after="0"/>
        <w:jc w:val="both"/>
        <w:rPr>
          <w:lang w:val="es-ES_tradnl"/>
        </w:rPr>
      </w:pPr>
      <w:r>
        <w:rPr>
          <w:lang w:val="es-ES_tradnl"/>
        </w:rPr>
        <w:t>P</w:t>
      </w:r>
      <w:r w:rsidR="00FA79DF">
        <w:rPr>
          <w:lang w:val="es-ES_tradnl"/>
        </w:rPr>
        <w:t xml:space="preserve">or </w:t>
      </w:r>
      <w:r>
        <w:rPr>
          <w:lang w:val="es-ES_tradnl"/>
        </w:rPr>
        <w:t>último,</w:t>
      </w:r>
      <w:r w:rsidR="00FA79DF">
        <w:rPr>
          <w:lang w:val="es-ES_tradnl"/>
        </w:rPr>
        <w:t xml:space="preserve"> tenemos los</w:t>
      </w:r>
      <w:r w:rsidR="00555480">
        <w:rPr>
          <w:lang w:val="es-ES_tradnl"/>
        </w:rPr>
        <w:t xml:space="preserve">  aportes de </w:t>
      </w:r>
      <w:r>
        <w:rPr>
          <w:lang w:val="es-ES_tradnl"/>
        </w:rPr>
        <w:t xml:space="preserve">los padres de familia de </w:t>
      </w:r>
      <w:r w:rsidR="00555480">
        <w:rPr>
          <w:lang w:val="es-ES_tradnl"/>
        </w:rPr>
        <w:t xml:space="preserve">la escuela de Música </w:t>
      </w:r>
      <w:r>
        <w:rPr>
          <w:lang w:val="es-ES_tradnl"/>
        </w:rPr>
        <w:t xml:space="preserve">por </w:t>
      </w:r>
      <w:r w:rsidR="00555480">
        <w:rPr>
          <w:lang w:val="es-ES_tradnl"/>
        </w:rPr>
        <w:t xml:space="preserve">$4.681.50, que consiste en contribuciones para el pago de gastos por servicios básicos en la escuela y material para los alumnos. </w:t>
      </w:r>
    </w:p>
    <w:p w14:paraId="06662737" w14:textId="77777777" w:rsidR="00904785" w:rsidRDefault="00904785" w:rsidP="00555480">
      <w:pPr>
        <w:pStyle w:val="NormalWeb"/>
        <w:spacing w:before="0" w:after="0"/>
        <w:jc w:val="both"/>
        <w:rPr>
          <w:lang w:val="es-ES_tradnl"/>
        </w:rPr>
      </w:pPr>
    </w:p>
    <w:p w14:paraId="07722C0E" w14:textId="79CD350F" w:rsidR="00904785" w:rsidRDefault="007B5DBE" w:rsidP="00555480">
      <w:pPr>
        <w:pStyle w:val="NormalWeb"/>
        <w:spacing w:before="0" w:after="0"/>
        <w:jc w:val="both"/>
        <w:rPr>
          <w:lang w:val="es-ES_tradnl"/>
        </w:rPr>
      </w:pPr>
      <w:r>
        <w:rPr>
          <w:lang w:val="es-ES_tradnl"/>
        </w:rPr>
        <w:t>Adicionalmente,</w:t>
      </w:r>
      <w:r w:rsidR="00555480">
        <w:rPr>
          <w:lang w:val="es-ES_tradnl"/>
        </w:rPr>
        <w:t xml:space="preserve"> se logró la recuperación de la Integración de Capital por $4.218.05</w:t>
      </w:r>
      <w:r w:rsidR="00904785">
        <w:rPr>
          <w:lang w:val="es-ES_tradnl"/>
        </w:rPr>
        <w:t>, que estaba depositado en una cuenta en el Banco del Pichincha desde la creación de la fundación</w:t>
      </w:r>
      <w:r w:rsidR="00C71378">
        <w:rPr>
          <w:lang w:val="es-ES_tradnl"/>
        </w:rPr>
        <w:t>; este valor se debe mantener en cu</w:t>
      </w:r>
      <w:r>
        <w:rPr>
          <w:lang w:val="es-ES_tradnl"/>
        </w:rPr>
        <w:t>e</w:t>
      </w:r>
      <w:r w:rsidR="00C71378">
        <w:rPr>
          <w:lang w:val="es-ES_tradnl"/>
        </w:rPr>
        <w:t>nta por aporte de capital y no se puede disponer de é</w:t>
      </w:r>
      <w:r>
        <w:rPr>
          <w:lang w:val="es-ES_tradnl"/>
        </w:rPr>
        <w:t>l</w:t>
      </w:r>
      <w:r w:rsidR="00C71378">
        <w:rPr>
          <w:lang w:val="es-ES_tradnl"/>
        </w:rPr>
        <w:t xml:space="preserve"> para gastos</w:t>
      </w:r>
      <w:r w:rsidR="00904785">
        <w:rPr>
          <w:lang w:val="es-ES_tradnl"/>
        </w:rPr>
        <w:t>.</w:t>
      </w:r>
    </w:p>
    <w:p w14:paraId="16DD05A7" w14:textId="77777777" w:rsidR="00904785" w:rsidRDefault="00904785" w:rsidP="00555480">
      <w:pPr>
        <w:pStyle w:val="NormalWeb"/>
        <w:spacing w:before="0" w:after="0"/>
        <w:jc w:val="both"/>
        <w:rPr>
          <w:lang w:val="es-ES_tradnl"/>
        </w:rPr>
      </w:pPr>
    </w:p>
    <w:p w14:paraId="497A3647" w14:textId="138245C4" w:rsidR="00555480" w:rsidRDefault="00904785" w:rsidP="00555480">
      <w:pPr>
        <w:pStyle w:val="NormalWeb"/>
        <w:spacing w:before="0" w:after="0"/>
        <w:jc w:val="both"/>
        <w:rPr>
          <w:lang w:val="es-ES_tradnl"/>
        </w:rPr>
      </w:pPr>
      <w:r>
        <w:rPr>
          <w:lang w:val="es-ES_tradnl"/>
        </w:rPr>
        <w:t>Con todo lo expuesto, el</w:t>
      </w:r>
      <w:r w:rsidR="00555480">
        <w:rPr>
          <w:lang w:val="es-ES_tradnl"/>
        </w:rPr>
        <w:t xml:space="preserve"> total de ingresos </w:t>
      </w:r>
      <w:r w:rsidR="00C71378">
        <w:rPr>
          <w:lang w:val="es-ES_tradnl"/>
        </w:rPr>
        <w:t xml:space="preserve">efectivos </w:t>
      </w:r>
      <w:r>
        <w:rPr>
          <w:lang w:val="es-ES_tradnl"/>
        </w:rPr>
        <w:t xml:space="preserve">administrado por la </w:t>
      </w:r>
      <w:r w:rsidR="007B5DBE">
        <w:rPr>
          <w:lang w:val="es-ES_tradnl"/>
        </w:rPr>
        <w:t>F</w:t>
      </w:r>
      <w:r>
        <w:rPr>
          <w:lang w:val="es-ES_tradnl"/>
        </w:rPr>
        <w:t>undación</w:t>
      </w:r>
      <w:r w:rsidR="007B5DBE">
        <w:rPr>
          <w:lang w:val="es-ES_tradnl"/>
        </w:rPr>
        <w:t xml:space="preserve"> </w:t>
      </w:r>
      <w:proofErr w:type="spellStart"/>
      <w:r w:rsidR="004876B8">
        <w:rPr>
          <w:lang w:val="es-ES_tradnl"/>
        </w:rPr>
        <w:t>Edunova</w:t>
      </w:r>
      <w:proofErr w:type="spellEnd"/>
      <w:r w:rsidR="004876B8">
        <w:rPr>
          <w:lang w:val="es-ES_tradnl"/>
        </w:rPr>
        <w:t>,</w:t>
      </w:r>
      <w:r>
        <w:rPr>
          <w:lang w:val="es-ES_tradnl"/>
        </w:rPr>
        <w:t xml:space="preserve"> </w:t>
      </w:r>
      <w:r w:rsidR="00555480">
        <w:rPr>
          <w:lang w:val="es-ES_tradnl"/>
        </w:rPr>
        <w:t>alcanzó</w:t>
      </w:r>
      <w:r w:rsidR="00555480" w:rsidRPr="00553F2B">
        <w:rPr>
          <w:lang w:val="es-ES_tradnl"/>
        </w:rPr>
        <w:t xml:space="preserve"> </w:t>
      </w:r>
      <w:r w:rsidR="00555480">
        <w:rPr>
          <w:lang w:val="es-ES_tradnl"/>
        </w:rPr>
        <w:t>$</w:t>
      </w:r>
      <w:r w:rsidR="00C71378">
        <w:rPr>
          <w:lang w:val="es-ES_tradnl"/>
        </w:rPr>
        <w:t>128.922.55</w:t>
      </w:r>
      <w:r w:rsidR="00D947B6">
        <w:rPr>
          <w:lang w:val="es-ES_tradnl"/>
        </w:rPr>
        <w:t>.</w:t>
      </w:r>
    </w:p>
    <w:p w14:paraId="669AA870" w14:textId="77777777" w:rsidR="00D947B6" w:rsidRDefault="00D947B6" w:rsidP="00555480">
      <w:pPr>
        <w:pStyle w:val="NormalWeb"/>
        <w:spacing w:before="0" w:after="0"/>
        <w:jc w:val="both"/>
        <w:rPr>
          <w:lang w:val="es-ES_tradnl"/>
        </w:rPr>
      </w:pPr>
    </w:p>
    <w:p w14:paraId="72B9D3F1" w14:textId="4408B1AC" w:rsidR="00D947B6" w:rsidRDefault="00D947B6" w:rsidP="00555480">
      <w:pPr>
        <w:pStyle w:val="NormalWeb"/>
        <w:spacing w:before="0" w:after="0"/>
        <w:jc w:val="both"/>
        <w:rPr>
          <w:lang w:val="es-ES_tradnl"/>
        </w:rPr>
      </w:pPr>
      <w:r>
        <w:rPr>
          <w:lang w:val="es-ES_tradnl"/>
        </w:rPr>
        <w:t>La Fundación realizó egresos para cubrir adquisiciones y gastos para el normal funcionamiento de la escuela de mús</w:t>
      </w:r>
      <w:r w:rsidR="004876B8">
        <w:rPr>
          <w:lang w:val="es-ES_tradnl"/>
        </w:rPr>
        <w:t>ica por un total de $126.855,31, de los cuales más del 70% corresponde a gastos de profesores, un 26% otros gastos como adquisición de instrumentos, mantenimiento de instrumentos, página web, servicios básicos y demás gastos relacionados directamente con el funcionamiento de la escuela de música.</w:t>
      </w:r>
    </w:p>
    <w:p w14:paraId="708120B9" w14:textId="77777777" w:rsidR="00555480" w:rsidRDefault="00555480" w:rsidP="00555480">
      <w:pPr>
        <w:pStyle w:val="NormalWeb"/>
        <w:spacing w:before="0" w:after="0"/>
        <w:jc w:val="both"/>
        <w:rPr>
          <w:lang w:val="es-ES_tradnl"/>
        </w:rPr>
      </w:pPr>
    </w:p>
    <w:p w14:paraId="6AEDB3DC" w14:textId="77777777" w:rsidR="00553F2B" w:rsidRDefault="00553F2B" w:rsidP="00553F2B">
      <w:pPr>
        <w:pStyle w:val="Paragraph"/>
        <w:numPr>
          <w:ilvl w:val="0"/>
          <w:numId w:val="0"/>
        </w:numPr>
        <w:spacing w:before="0" w:after="0"/>
        <w:rPr>
          <w:lang w:val="es-ES_tradnl"/>
        </w:rPr>
      </w:pPr>
    </w:p>
    <w:p w14:paraId="69EC0C4B" w14:textId="0F281158" w:rsidR="008D138D" w:rsidRPr="00553F2B" w:rsidRDefault="005D7522" w:rsidP="00553F2B">
      <w:pPr>
        <w:pStyle w:val="Paragraph"/>
        <w:numPr>
          <w:ilvl w:val="0"/>
          <w:numId w:val="0"/>
        </w:numPr>
        <w:spacing w:before="0" w:after="0"/>
        <w:rPr>
          <w:b/>
          <w:lang w:val="es-ES_tradnl"/>
        </w:rPr>
      </w:pPr>
      <w:r>
        <w:rPr>
          <w:b/>
          <w:lang w:val="es-ES_tradnl"/>
        </w:rPr>
        <w:t>INFORMACI</w:t>
      </w:r>
      <w:r w:rsidR="007B5DBE">
        <w:rPr>
          <w:b/>
          <w:lang w:val="es-ES_tradnl"/>
        </w:rPr>
        <w:t>Ó</w:t>
      </w:r>
      <w:r>
        <w:rPr>
          <w:b/>
          <w:lang w:val="es-ES_tradnl"/>
        </w:rPr>
        <w:t>N ACAD</w:t>
      </w:r>
      <w:r w:rsidR="007B5DBE">
        <w:rPr>
          <w:b/>
          <w:lang w:val="es-ES_tradnl"/>
        </w:rPr>
        <w:t>É</w:t>
      </w:r>
      <w:r>
        <w:rPr>
          <w:b/>
          <w:lang w:val="es-ES_tradnl"/>
        </w:rPr>
        <w:t>MIC</w:t>
      </w:r>
      <w:r w:rsidR="0077022E">
        <w:rPr>
          <w:b/>
          <w:lang w:val="es-ES_tradnl"/>
        </w:rPr>
        <w:t>O</w:t>
      </w:r>
      <w:r>
        <w:rPr>
          <w:b/>
          <w:lang w:val="es-ES_tradnl"/>
        </w:rPr>
        <w:t xml:space="preserve"> Y MUSICAL AL 31</w:t>
      </w:r>
      <w:r w:rsidR="007B5DBE">
        <w:rPr>
          <w:b/>
          <w:lang w:val="es-ES_tradnl"/>
        </w:rPr>
        <w:t xml:space="preserve"> DE</w:t>
      </w:r>
      <w:r>
        <w:rPr>
          <w:b/>
          <w:lang w:val="es-ES_tradnl"/>
        </w:rPr>
        <w:t xml:space="preserve"> ENERO 2017</w:t>
      </w:r>
    </w:p>
    <w:p w14:paraId="1FA08D63" w14:textId="77777777" w:rsidR="00553F2B" w:rsidRDefault="00553F2B" w:rsidP="00553F2B">
      <w:pPr>
        <w:jc w:val="both"/>
        <w:rPr>
          <w:b/>
          <w:lang w:val="es-ES_tradnl"/>
        </w:rPr>
      </w:pPr>
    </w:p>
    <w:p w14:paraId="6D5CD745" w14:textId="77777777" w:rsidR="008D138D" w:rsidRPr="00553F2B" w:rsidRDefault="008D138D" w:rsidP="00553F2B">
      <w:pPr>
        <w:jc w:val="both"/>
        <w:rPr>
          <w:b/>
          <w:lang w:val="es-ES_tradnl"/>
        </w:rPr>
      </w:pPr>
      <w:r w:rsidRPr="00553F2B">
        <w:rPr>
          <w:b/>
          <w:lang w:val="es-ES_tradnl"/>
        </w:rPr>
        <w:t>Alumnos</w:t>
      </w:r>
    </w:p>
    <w:p w14:paraId="1DBB56C6" w14:textId="77777777" w:rsidR="00553F2B" w:rsidRDefault="00553F2B" w:rsidP="00553F2B">
      <w:pPr>
        <w:jc w:val="both"/>
        <w:rPr>
          <w:lang w:val="es-ES_tradnl"/>
        </w:rPr>
      </w:pPr>
    </w:p>
    <w:p w14:paraId="36FCA234" w14:textId="35FAF575" w:rsidR="008D138D" w:rsidRPr="00553F2B" w:rsidRDefault="008D138D" w:rsidP="00553F2B">
      <w:pPr>
        <w:jc w:val="both"/>
        <w:rPr>
          <w:lang w:val="es-ES_tradnl"/>
        </w:rPr>
      </w:pPr>
      <w:r w:rsidRPr="00553F2B">
        <w:rPr>
          <w:lang w:val="es-ES_tradnl"/>
        </w:rPr>
        <w:t xml:space="preserve">A </w:t>
      </w:r>
      <w:r w:rsidR="00FA4476">
        <w:rPr>
          <w:lang w:val="es-ES_tradnl"/>
        </w:rPr>
        <w:t>enero de 2017</w:t>
      </w:r>
      <w:r w:rsidRPr="00553F2B">
        <w:rPr>
          <w:lang w:val="es-ES_tradnl"/>
        </w:rPr>
        <w:t xml:space="preserve">, </w:t>
      </w:r>
      <w:r w:rsidR="0077022E">
        <w:rPr>
          <w:lang w:val="es-ES_tradnl"/>
        </w:rPr>
        <w:t xml:space="preserve">mes de finalización del año lectivo, ciclo de la costa, </w:t>
      </w:r>
      <w:r w:rsidRPr="00553F2B">
        <w:rPr>
          <w:lang w:val="es-ES_tradnl"/>
        </w:rPr>
        <w:t>el programa cuenta en la ciudad de Esmeraldas co</w:t>
      </w:r>
      <w:r w:rsidR="005A4EC3" w:rsidRPr="00553F2B">
        <w:rPr>
          <w:lang w:val="es-ES_tradnl"/>
        </w:rPr>
        <w:t>n un total de 11</w:t>
      </w:r>
      <w:r w:rsidR="00FA4476">
        <w:rPr>
          <w:lang w:val="es-ES_tradnl"/>
        </w:rPr>
        <w:t>0</w:t>
      </w:r>
      <w:r w:rsidRPr="00553F2B">
        <w:rPr>
          <w:lang w:val="es-ES_tradnl"/>
        </w:rPr>
        <w:t xml:space="preserve"> </w:t>
      </w:r>
      <w:r w:rsidR="0077022E">
        <w:rPr>
          <w:lang w:val="es-ES_tradnl"/>
        </w:rPr>
        <w:t>beneficiarios</w:t>
      </w:r>
      <w:r w:rsidRPr="00553F2B">
        <w:rPr>
          <w:lang w:val="es-ES_tradnl"/>
        </w:rPr>
        <w:t>, entre niños</w:t>
      </w:r>
      <w:r w:rsidR="007165F6" w:rsidRPr="00553F2B">
        <w:rPr>
          <w:lang w:val="es-ES_tradnl"/>
        </w:rPr>
        <w:t>, niñas</w:t>
      </w:r>
      <w:r w:rsidRPr="00553F2B">
        <w:rPr>
          <w:lang w:val="es-ES_tradnl"/>
        </w:rPr>
        <w:t xml:space="preserve"> y </w:t>
      </w:r>
      <w:r w:rsidR="00904785">
        <w:rPr>
          <w:lang w:val="es-ES_tradnl"/>
        </w:rPr>
        <w:t>jóvenes</w:t>
      </w:r>
      <w:r w:rsidRPr="00553F2B">
        <w:rPr>
          <w:lang w:val="es-ES_tradnl"/>
        </w:rPr>
        <w:t>, co</w:t>
      </w:r>
      <w:r w:rsidR="007165F6" w:rsidRPr="00553F2B">
        <w:rPr>
          <w:lang w:val="es-ES_tradnl"/>
        </w:rPr>
        <w:t>mo alumnos de clases regulares, coro e</w:t>
      </w:r>
      <w:r w:rsidRPr="00553F2B">
        <w:rPr>
          <w:lang w:val="es-ES_tradnl"/>
        </w:rPr>
        <w:t xml:space="preserve"> inte</w:t>
      </w:r>
      <w:r w:rsidR="00261576" w:rsidRPr="00553F2B">
        <w:rPr>
          <w:lang w:val="es-ES_tradnl"/>
        </w:rPr>
        <w:t>grantes de la Orquesta Infantil y</w:t>
      </w:r>
      <w:r w:rsidRPr="00553F2B">
        <w:rPr>
          <w:lang w:val="es-ES_tradnl"/>
        </w:rPr>
        <w:t xml:space="preserve"> Juvenil. </w:t>
      </w:r>
    </w:p>
    <w:p w14:paraId="14E7682E" w14:textId="77777777" w:rsidR="000D53D7" w:rsidRPr="00553F2B" w:rsidRDefault="000D53D7" w:rsidP="00553F2B">
      <w:pPr>
        <w:jc w:val="both"/>
        <w:rPr>
          <w:lang w:val="es-ES_tradnl"/>
        </w:rPr>
      </w:pPr>
    </w:p>
    <w:p w14:paraId="0C946489" w14:textId="77777777" w:rsidR="008D138D" w:rsidRPr="00553F2B" w:rsidRDefault="008D138D" w:rsidP="00553F2B">
      <w:pPr>
        <w:jc w:val="both"/>
        <w:rPr>
          <w:b/>
          <w:lang w:val="es-ES_tradnl"/>
        </w:rPr>
      </w:pPr>
      <w:r w:rsidRPr="00553F2B">
        <w:rPr>
          <w:b/>
          <w:lang w:val="es-ES_tradnl"/>
        </w:rPr>
        <w:t>Personal docente</w:t>
      </w:r>
    </w:p>
    <w:p w14:paraId="33E19B9C" w14:textId="77777777" w:rsidR="00553F2B" w:rsidRDefault="00553F2B" w:rsidP="00553F2B">
      <w:pPr>
        <w:jc w:val="both"/>
        <w:rPr>
          <w:lang w:val="es-ES_tradnl"/>
        </w:rPr>
      </w:pPr>
    </w:p>
    <w:p w14:paraId="711B8038" w14:textId="0F2E0A4E" w:rsidR="008D138D" w:rsidRPr="00553F2B" w:rsidRDefault="000E1C2A" w:rsidP="00553F2B">
      <w:pPr>
        <w:jc w:val="both"/>
        <w:rPr>
          <w:lang w:val="es-ES_tradnl"/>
        </w:rPr>
      </w:pPr>
      <w:r w:rsidRPr="00553F2B">
        <w:rPr>
          <w:lang w:val="es-ES_tradnl"/>
        </w:rPr>
        <w:t>En 2016</w:t>
      </w:r>
      <w:r w:rsidR="008D138D" w:rsidRPr="00553F2B">
        <w:rPr>
          <w:lang w:val="es-ES_tradnl"/>
        </w:rPr>
        <w:t xml:space="preserve">, el programa financió a </w:t>
      </w:r>
      <w:r w:rsidR="00AD5170" w:rsidRPr="00553F2B">
        <w:rPr>
          <w:lang w:val="es-ES_tradnl"/>
        </w:rPr>
        <w:t>3 profesores fijos y 9</w:t>
      </w:r>
      <w:r w:rsidR="00667AFF" w:rsidRPr="00553F2B">
        <w:rPr>
          <w:lang w:val="es-ES_tradnl"/>
        </w:rPr>
        <w:t xml:space="preserve"> </w:t>
      </w:r>
      <w:r w:rsidR="008D138D" w:rsidRPr="00553F2B">
        <w:rPr>
          <w:lang w:val="es-ES_tradnl"/>
        </w:rPr>
        <w:t>itinerantes. En este año lectivo, tuvimos movilidad</w:t>
      </w:r>
      <w:r w:rsidR="00667AFF" w:rsidRPr="00553F2B">
        <w:rPr>
          <w:lang w:val="es-ES_tradnl"/>
        </w:rPr>
        <w:t xml:space="preserve"> de profesores, y un periodo</w:t>
      </w:r>
      <w:r w:rsidR="00F624A7" w:rsidRPr="00553F2B">
        <w:rPr>
          <w:lang w:val="es-ES_tradnl"/>
        </w:rPr>
        <w:t xml:space="preserve"> académico</w:t>
      </w:r>
      <w:r w:rsidR="00667AFF" w:rsidRPr="00553F2B">
        <w:rPr>
          <w:lang w:val="es-ES_tradnl"/>
        </w:rPr>
        <w:t xml:space="preserve"> con un nuevo Director Musical</w:t>
      </w:r>
      <w:r w:rsidR="00904785">
        <w:rPr>
          <w:lang w:val="es-ES_tradnl"/>
        </w:rPr>
        <w:t>,</w:t>
      </w:r>
      <w:r w:rsidR="00667AFF" w:rsidRPr="00553F2B">
        <w:rPr>
          <w:lang w:val="es-ES_tradnl"/>
        </w:rPr>
        <w:t xml:space="preserve"> </w:t>
      </w:r>
      <w:r w:rsidR="00F624A7" w:rsidRPr="00553F2B">
        <w:rPr>
          <w:lang w:val="es-ES_tradnl"/>
        </w:rPr>
        <w:t xml:space="preserve">el </w:t>
      </w:r>
      <w:r w:rsidR="00667AFF" w:rsidRPr="00553F2B">
        <w:rPr>
          <w:lang w:val="es-ES_tradnl"/>
        </w:rPr>
        <w:t>Maestro Edison Gualotuña</w:t>
      </w:r>
      <w:r w:rsidR="00553F2B">
        <w:rPr>
          <w:lang w:val="es-ES_tradnl"/>
        </w:rPr>
        <w:t>,</w:t>
      </w:r>
      <w:r w:rsidR="005E2E02">
        <w:rPr>
          <w:lang w:val="es-ES_tradnl"/>
        </w:rPr>
        <w:t xml:space="preserve"> </w:t>
      </w:r>
      <w:r w:rsidR="0077022E">
        <w:rPr>
          <w:lang w:val="es-ES_tradnl"/>
        </w:rPr>
        <w:t xml:space="preserve">quien se incorporó en el </w:t>
      </w:r>
      <w:r w:rsidR="0077022E" w:rsidRPr="00A71B88">
        <w:rPr>
          <w:lang w:val="es-ES_tradnl"/>
        </w:rPr>
        <w:t>mes de</w:t>
      </w:r>
      <w:r w:rsidR="00E242C5" w:rsidRPr="00A71B88">
        <w:rPr>
          <w:lang w:val="es-ES_tradnl"/>
        </w:rPr>
        <w:t xml:space="preserve"> </w:t>
      </w:r>
      <w:r w:rsidR="007B5DBE" w:rsidRPr="004876B8">
        <w:rPr>
          <w:lang w:val="es-ES_tradnl"/>
        </w:rPr>
        <w:t>j</w:t>
      </w:r>
      <w:r w:rsidR="00E242C5" w:rsidRPr="004876B8">
        <w:rPr>
          <w:lang w:val="es-ES_tradnl"/>
        </w:rPr>
        <w:t>unio,</w:t>
      </w:r>
      <w:r w:rsidR="0077022E">
        <w:rPr>
          <w:lang w:val="es-ES_tradnl"/>
        </w:rPr>
        <w:t xml:space="preserve"> con excelentes resultados tanto en la coordinación académica como en la dirección de la orquesta.</w:t>
      </w:r>
      <w:r w:rsidR="00667AFF" w:rsidRPr="00553F2B">
        <w:rPr>
          <w:lang w:val="es-ES_tradnl"/>
        </w:rPr>
        <w:t xml:space="preserve"> </w:t>
      </w:r>
      <w:r w:rsidR="005E2E02">
        <w:rPr>
          <w:lang w:val="es-ES_tradnl"/>
        </w:rPr>
        <w:t>S</w:t>
      </w:r>
      <w:r w:rsidR="00553F2B">
        <w:rPr>
          <w:lang w:val="es-ES_tradnl"/>
        </w:rPr>
        <w:t>e ha</w:t>
      </w:r>
      <w:r w:rsidR="008D138D" w:rsidRPr="00553F2B">
        <w:rPr>
          <w:lang w:val="es-ES_tradnl"/>
        </w:rPr>
        <w:t xml:space="preserve"> </w:t>
      </w:r>
      <w:r w:rsidR="00157F98" w:rsidRPr="00553F2B">
        <w:rPr>
          <w:lang w:val="es-ES_tradnl"/>
        </w:rPr>
        <w:t>procura</w:t>
      </w:r>
      <w:r w:rsidR="00667AFF" w:rsidRPr="00553F2B">
        <w:rPr>
          <w:lang w:val="es-ES_tradnl"/>
        </w:rPr>
        <w:t>do</w:t>
      </w:r>
      <w:r w:rsidR="008D138D" w:rsidRPr="00553F2B">
        <w:rPr>
          <w:lang w:val="es-ES_tradnl"/>
        </w:rPr>
        <w:t xml:space="preserve"> que los alumnos tengan sus clases regulares con profesores ya sea en calidad de fijos o itinerantes.</w:t>
      </w:r>
    </w:p>
    <w:p w14:paraId="4712C84C" w14:textId="77777777" w:rsidR="00553F2B" w:rsidRDefault="00553F2B" w:rsidP="00553F2B">
      <w:pPr>
        <w:jc w:val="both"/>
        <w:rPr>
          <w:lang w:val="es-ES_tradnl"/>
        </w:rPr>
      </w:pPr>
    </w:p>
    <w:p w14:paraId="369AF170" w14:textId="744E01B0" w:rsidR="00553F2B" w:rsidRDefault="002628FD" w:rsidP="00553F2B">
      <w:pPr>
        <w:jc w:val="both"/>
        <w:rPr>
          <w:lang w:val="es-ES_tradnl"/>
        </w:rPr>
      </w:pPr>
      <w:r w:rsidRPr="00553F2B">
        <w:rPr>
          <w:lang w:val="es-ES_tradnl"/>
        </w:rPr>
        <w:t xml:space="preserve">Este año lectivo se </w:t>
      </w:r>
      <w:r w:rsidR="00300C04" w:rsidRPr="00553F2B">
        <w:rPr>
          <w:lang w:val="es-ES_tradnl"/>
        </w:rPr>
        <w:t>incrementó</w:t>
      </w:r>
      <w:r w:rsidR="00553F2B">
        <w:rPr>
          <w:lang w:val="es-ES_tradnl"/>
        </w:rPr>
        <w:t xml:space="preserve"> la cá</w:t>
      </w:r>
      <w:r w:rsidRPr="00553F2B">
        <w:rPr>
          <w:lang w:val="es-ES_tradnl"/>
        </w:rPr>
        <w:t xml:space="preserve">tedra le </w:t>
      </w:r>
      <w:r w:rsidR="00300C04" w:rsidRPr="00553F2B">
        <w:rPr>
          <w:lang w:val="es-ES_tradnl"/>
        </w:rPr>
        <w:t>Lenguaje</w:t>
      </w:r>
      <w:r w:rsidRPr="00553F2B">
        <w:rPr>
          <w:lang w:val="es-ES_tradnl"/>
        </w:rPr>
        <w:t xml:space="preserve"> Musical</w:t>
      </w:r>
      <w:r w:rsidR="009311BB" w:rsidRPr="00553F2B">
        <w:rPr>
          <w:lang w:val="es-ES_tradnl"/>
        </w:rPr>
        <w:t>,</w:t>
      </w:r>
      <w:r w:rsidRPr="00553F2B">
        <w:rPr>
          <w:lang w:val="es-ES_tradnl"/>
        </w:rPr>
        <w:t xml:space="preserve"> </w:t>
      </w:r>
      <w:r w:rsidR="0019114C" w:rsidRPr="00553F2B">
        <w:rPr>
          <w:lang w:val="es-ES_tradnl"/>
        </w:rPr>
        <w:t>permitiendo a los alumnos de la escuela c</w:t>
      </w:r>
      <w:r w:rsidR="007B5DBE">
        <w:rPr>
          <w:lang w:val="es-ES_tradnl"/>
        </w:rPr>
        <w:t>lases de</w:t>
      </w:r>
      <w:r w:rsidR="0019114C" w:rsidRPr="00553F2B">
        <w:rPr>
          <w:lang w:val="es-ES_tradnl"/>
        </w:rPr>
        <w:t xml:space="preserve"> </w:t>
      </w:r>
      <w:r w:rsidR="00E80577" w:rsidRPr="00553F2B">
        <w:rPr>
          <w:lang w:val="es-ES_tradnl"/>
        </w:rPr>
        <w:t>solfeo</w:t>
      </w:r>
      <w:r w:rsidR="00553F2B">
        <w:rPr>
          <w:lang w:val="es-ES_tradnl"/>
        </w:rPr>
        <w:t xml:space="preserve"> y tener</w:t>
      </w:r>
      <w:r w:rsidR="0019114C" w:rsidRPr="00553F2B">
        <w:rPr>
          <w:lang w:val="es-ES_tradnl"/>
        </w:rPr>
        <w:t xml:space="preserve"> bases rítmicas</w:t>
      </w:r>
      <w:r w:rsidR="00E80577" w:rsidRPr="00553F2B">
        <w:rPr>
          <w:lang w:val="es-ES_tradnl"/>
        </w:rPr>
        <w:t>,</w:t>
      </w:r>
      <w:r w:rsidR="0019114C" w:rsidRPr="00553F2B">
        <w:rPr>
          <w:lang w:val="es-ES_tradnl"/>
        </w:rPr>
        <w:t xml:space="preserve"> melódicas y auditivas para prepa</w:t>
      </w:r>
      <w:r w:rsidR="00E80577" w:rsidRPr="00553F2B">
        <w:rPr>
          <w:lang w:val="es-ES_tradnl"/>
        </w:rPr>
        <w:t>rar repertorios que interpretará</w:t>
      </w:r>
      <w:r w:rsidR="00553F2B">
        <w:rPr>
          <w:lang w:val="es-ES_tradnl"/>
        </w:rPr>
        <w:t>n dentro del perí</w:t>
      </w:r>
      <w:r w:rsidR="0019114C" w:rsidRPr="00553F2B">
        <w:rPr>
          <w:lang w:val="es-ES_tradnl"/>
        </w:rPr>
        <w:t>odo lectivo.</w:t>
      </w:r>
    </w:p>
    <w:p w14:paraId="712D29C1" w14:textId="77777777" w:rsidR="002628FD" w:rsidRPr="00553F2B" w:rsidRDefault="0019114C" w:rsidP="00553F2B">
      <w:pPr>
        <w:jc w:val="both"/>
        <w:rPr>
          <w:lang w:val="es-ES_tradnl"/>
        </w:rPr>
      </w:pPr>
      <w:r w:rsidRPr="00553F2B">
        <w:rPr>
          <w:lang w:val="es-ES_tradnl"/>
        </w:rPr>
        <w:t xml:space="preserve"> </w:t>
      </w:r>
    </w:p>
    <w:p w14:paraId="6CA7C9AC" w14:textId="77777777" w:rsidR="00553F2B" w:rsidRDefault="00CE5CCD" w:rsidP="00553F2B">
      <w:pPr>
        <w:jc w:val="both"/>
        <w:rPr>
          <w:lang w:val="es-ES_tradnl"/>
        </w:rPr>
      </w:pPr>
      <w:r w:rsidRPr="00553F2B">
        <w:rPr>
          <w:lang w:val="es-ES_tradnl"/>
        </w:rPr>
        <w:t xml:space="preserve">A partir del mes de julio del presente año se creó la Orquesta Infantil, esto debido a sus edades y capacidades académicas de preparar repertorios de acuerdo a su formación musical. </w:t>
      </w:r>
      <w:r w:rsidR="00B36041" w:rsidRPr="00553F2B">
        <w:rPr>
          <w:lang w:val="es-ES_tradnl"/>
        </w:rPr>
        <w:t xml:space="preserve">Quedando </w:t>
      </w:r>
      <w:r w:rsidR="00300C04" w:rsidRPr="00553F2B">
        <w:rPr>
          <w:lang w:val="es-ES_tradnl"/>
        </w:rPr>
        <w:t>así</w:t>
      </w:r>
      <w:r w:rsidR="00B36041" w:rsidRPr="00553F2B">
        <w:rPr>
          <w:lang w:val="es-ES_tradnl"/>
        </w:rPr>
        <w:t xml:space="preserve"> las dos Orquestas Juvenil e Infantil  que están conformadas por alumnos </w:t>
      </w:r>
      <w:r w:rsidR="009768BA" w:rsidRPr="00553F2B">
        <w:rPr>
          <w:lang w:val="es-ES_tradnl"/>
        </w:rPr>
        <w:t xml:space="preserve">de la escuela de </w:t>
      </w:r>
      <w:r w:rsidR="008F4F76" w:rsidRPr="00553F2B">
        <w:rPr>
          <w:lang w:val="es-ES_tradnl"/>
        </w:rPr>
        <w:t>música</w:t>
      </w:r>
      <w:r w:rsidR="00B36041" w:rsidRPr="00553F2B">
        <w:rPr>
          <w:lang w:val="es-ES_tradnl"/>
        </w:rPr>
        <w:t xml:space="preserve">.  </w:t>
      </w:r>
    </w:p>
    <w:p w14:paraId="7BF0AF5C" w14:textId="77777777" w:rsidR="00CE5CCD" w:rsidRPr="00553F2B" w:rsidRDefault="00CE5CCD" w:rsidP="00553F2B">
      <w:pPr>
        <w:jc w:val="both"/>
        <w:rPr>
          <w:lang w:val="es-ES_tradnl"/>
        </w:rPr>
      </w:pPr>
    </w:p>
    <w:p w14:paraId="5B846191" w14:textId="1591DDBC" w:rsidR="002628FD" w:rsidRPr="00553F2B" w:rsidRDefault="0077022E" w:rsidP="00553F2B">
      <w:pPr>
        <w:jc w:val="both"/>
        <w:rPr>
          <w:lang w:val="es-ES_tradnl"/>
        </w:rPr>
      </w:pPr>
      <w:r>
        <w:rPr>
          <w:lang w:val="es-ES_tradnl"/>
        </w:rPr>
        <w:t>L</w:t>
      </w:r>
      <w:r w:rsidR="00300FC2" w:rsidRPr="00553F2B">
        <w:rPr>
          <w:lang w:val="es-ES_tradnl"/>
        </w:rPr>
        <w:t>a</w:t>
      </w:r>
      <w:r w:rsidR="00282B72" w:rsidRPr="00553F2B">
        <w:rPr>
          <w:lang w:val="es-ES_tradnl"/>
        </w:rPr>
        <w:t xml:space="preserve"> </w:t>
      </w:r>
      <w:r w:rsidR="00300C04" w:rsidRPr="00553F2B">
        <w:rPr>
          <w:lang w:val="es-ES_tradnl"/>
        </w:rPr>
        <w:t>Fundación</w:t>
      </w:r>
      <w:r w:rsidR="00282B72" w:rsidRPr="00553F2B">
        <w:rPr>
          <w:lang w:val="es-ES_tradnl"/>
        </w:rPr>
        <w:t xml:space="preserve"> Edunova </w:t>
      </w:r>
      <w:r>
        <w:rPr>
          <w:lang w:val="es-ES_tradnl"/>
        </w:rPr>
        <w:t xml:space="preserve">modificó la modalidad de honorarios y </w:t>
      </w:r>
      <w:r w:rsidR="00300C04" w:rsidRPr="00553F2B">
        <w:rPr>
          <w:lang w:val="es-ES_tradnl"/>
        </w:rPr>
        <w:t>asumió</w:t>
      </w:r>
      <w:r w:rsidR="008D138D" w:rsidRPr="00553F2B">
        <w:rPr>
          <w:lang w:val="es-ES_tradnl"/>
        </w:rPr>
        <w:t xml:space="preserve"> la relación laboral con los profesores </w:t>
      </w:r>
      <w:r w:rsidR="00847E1A" w:rsidRPr="00553F2B">
        <w:rPr>
          <w:lang w:val="es-ES_tradnl"/>
        </w:rPr>
        <w:t xml:space="preserve">fijos </w:t>
      </w:r>
      <w:r w:rsidR="00300C04" w:rsidRPr="00553F2B">
        <w:rPr>
          <w:lang w:val="es-ES_tradnl"/>
        </w:rPr>
        <w:t>otorgando</w:t>
      </w:r>
      <w:r w:rsidR="00D572C9" w:rsidRPr="00553F2B">
        <w:rPr>
          <w:lang w:val="es-ES_tradnl"/>
        </w:rPr>
        <w:t xml:space="preserve"> mayor estabilidad</w:t>
      </w:r>
      <w:r w:rsidR="008F4F76" w:rsidRPr="00553F2B">
        <w:rPr>
          <w:lang w:val="es-ES_tradnl"/>
        </w:rPr>
        <w:t xml:space="preserve"> laboral a los mismos.</w:t>
      </w:r>
    </w:p>
    <w:p w14:paraId="009FEF57" w14:textId="77777777" w:rsidR="00553F2B" w:rsidRDefault="00553F2B" w:rsidP="00553F2B">
      <w:pPr>
        <w:jc w:val="both"/>
        <w:rPr>
          <w:b/>
          <w:lang w:val="es-ES_tradnl"/>
        </w:rPr>
      </w:pPr>
    </w:p>
    <w:p w14:paraId="12AD9328" w14:textId="77777777" w:rsidR="008D138D" w:rsidRPr="00553F2B" w:rsidRDefault="008D138D" w:rsidP="00553F2B">
      <w:pPr>
        <w:jc w:val="both"/>
        <w:rPr>
          <w:b/>
          <w:lang w:val="es-ES_tradnl"/>
        </w:rPr>
      </w:pPr>
    </w:p>
    <w:p w14:paraId="4A7A0937" w14:textId="77777777" w:rsidR="00D947B6" w:rsidRDefault="00D947B6" w:rsidP="00553F2B">
      <w:pPr>
        <w:jc w:val="both"/>
        <w:rPr>
          <w:b/>
          <w:lang w:val="es-ES_tradnl"/>
        </w:rPr>
      </w:pPr>
    </w:p>
    <w:p w14:paraId="5F6D56AA" w14:textId="77777777" w:rsidR="00D947B6" w:rsidRDefault="00D947B6" w:rsidP="00553F2B">
      <w:pPr>
        <w:jc w:val="both"/>
        <w:rPr>
          <w:b/>
          <w:lang w:val="es-ES_tradnl"/>
        </w:rPr>
      </w:pPr>
    </w:p>
    <w:p w14:paraId="27F32200" w14:textId="77777777" w:rsidR="008D138D" w:rsidRPr="00553F2B" w:rsidRDefault="008D138D" w:rsidP="00553F2B">
      <w:pPr>
        <w:jc w:val="both"/>
        <w:rPr>
          <w:b/>
          <w:lang w:val="es-ES_tradnl"/>
        </w:rPr>
      </w:pPr>
      <w:r w:rsidRPr="00553F2B">
        <w:rPr>
          <w:b/>
          <w:lang w:val="es-ES_tradnl"/>
        </w:rPr>
        <w:t>INFORME CONCIERTOS Y EJECUCIÓN MUSICAL</w:t>
      </w:r>
    </w:p>
    <w:p w14:paraId="356C2F62" w14:textId="77777777" w:rsidR="00553F2B" w:rsidRDefault="00553F2B" w:rsidP="00553F2B">
      <w:pPr>
        <w:jc w:val="both"/>
        <w:rPr>
          <w:lang w:val="es-ES_tradnl"/>
        </w:rPr>
      </w:pPr>
    </w:p>
    <w:p w14:paraId="1262887A" w14:textId="7670ED46" w:rsidR="008D138D" w:rsidRPr="00553F2B" w:rsidRDefault="008D138D" w:rsidP="00553F2B">
      <w:pPr>
        <w:jc w:val="both"/>
        <w:rPr>
          <w:lang w:val="es-ES_tradnl"/>
        </w:rPr>
      </w:pPr>
      <w:r w:rsidRPr="00553F2B">
        <w:rPr>
          <w:lang w:val="es-ES_tradnl"/>
        </w:rPr>
        <w:t xml:space="preserve">La Orquesta </w:t>
      </w:r>
      <w:r w:rsidR="005E259C" w:rsidRPr="00553F2B">
        <w:rPr>
          <w:lang w:val="es-ES_tradnl"/>
        </w:rPr>
        <w:t>Juvenil</w:t>
      </w:r>
      <w:r w:rsidRPr="00553F2B">
        <w:rPr>
          <w:lang w:val="es-ES_tradnl"/>
        </w:rPr>
        <w:t xml:space="preserve"> de Esmeraldas realizó durante </w:t>
      </w:r>
      <w:r w:rsidR="00553F2B">
        <w:rPr>
          <w:lang w:val="es-ES_tradnl"/>
        </w:rPr>
        <w:t xml:space="preserve">el periodo </w:t>
      </w:r>
      <w:r w:rsidR="00904785">
        <w:rPr>
          <w:lang w:val="es-ES_tradnl"/>
        </w:rPr>
        <w:t xml:space="preserve">junio </w:t>
      </w:r>
      <w:r w:rsidR="00904785" w:rsidRPr="004876B8">
        <w:rPr>
          <w:lang w:val="es-ES_tradnl"/>
        </w:rPr>
        <w:t xml:space="preserve">2016 </w:t>
      </w:r>
      <w:r w:rsidR="00AC060A" w:rsidRPr="004876B8">
        <w:rPr>
          <w:lang w:val="es-ES_tradnl"/>
        </w:rPr>
        <w:t xml:space="preserve">a </w:t>
      </w:r>
      <w:r w:rsidR="00904785" w:rsidRPr="004876B8">
        <w:rPr>
          <w:lang w:val="es-ES_tradnl"/>
        </w:rPr>
        <w:t>enero 2017</w:t>
      </w:r>
      <w:r w:rsidR="00B522D8">
        <w:rPr>
          <w:lang w:val="es-ES_tradnl"/>
        </w:rPr>
        <w:t xml:space="preserve"> </w:t>
      </w:r>
      <w:r w:rsidR="00944C63">
        <w:rPr>
          <w:lang w:val="es-ES_tradnl"/>
        </w:rPr>
        <w:t xml:space="preserve">múltiples </w:t>
      </w:r>
      <w:r w:rsidRPr="00553F2B">
        <w:rPr>
          <w:lang w:val="es-ES_tradnl"/>
        </w:rPr>
        <w:t xml:space="preserve">conciertos orquestales, recitales y ensambles. </w:t>
      </w:r>
      <w:r w:rsidR="00A4254E">
        <w:rPr>
          <w:lang w:val="es-ES_tradnl"/>
        </w:rPr>
        <w:t>Estos eventos</w:t>
      </w:r>
      <w:r w:rsidR="00CD73AF">
        <w:rPr>
          <w:lang w:val="es-ES_tradnl"/>
        </w:rPr>
        <w:t xml:space="preserve"> fueron muy importantes en los ánimos de la población luego de sufrir el terremoto de abril en la zona.</w:t>
      </w:r>
    </w:p>
    <w:p w14:paraId="691A5F39" w14:textId="77777777" w:rsidR="008D138D" w:rsidRPr="00553F2B" w:rsidRDefault="008D138D" w:rsidP="00553F2B">
      <w:pPr>
        <w:jc w:val="both"/>
        <w:rPr>
          <w:lang w:val="es-ES_tradnl"/>
        </w:rPr>
      </w:pPr>
    </w:p>
    <w:p w14:paraId="33C402AC" w14:textId="6330968D" w:rsidR="00CC20C4" w:rsidRPr="00553F2B" w:rsidRDefault="00CC20C4" w:rsidP="00553F2B">
      <w:pPr>
        <w:jc w:val="both"/>
        <w:rPr>
          <w:lang w:val="es-ES_tradnl"/>
        </w:rPr>
      </w:pPr>
      <w:r w:rsidRPr="00553F2B">
        <w:rPr>
          <w:lang w:val="es-ES_tradnl"/>
        </w:rPr>
        <w:t>En</w:t>
      </w:r>
      <w:r w:rsidR="00553F2B">
        <w:rPr>
          <w:lang w:val="es-ES_tradnl"/>
        </w:rPr>
        <w:t xml:space="preserve"> el mes de j</w:t>
      </w:r>
      <w:r w:rsidR="000B7981" w:rsidRPr="00553F2B">
        <w:rPr>
          <w:lang w:val="es-ES_tradnl"/>
        </w:rPr>
        <w:t>unio se realizaron 4</w:t>
      </w:r>
      <w:r w:rsidRPr="00553F2B">
        <w:rPr>
          <w:lang w:val="es-ES_tradnl"/>
        </w:rPr>
        <w:t xml:space="preserve"> conciertos didácticos</w:t>
      </w:r>
      <w:r w:rsidR="00A32C94" w:rsidRPr="00553F2B">
        <w:rPr>
          <w:lang w:val="es-ES_tradnl"/>
        </w:rPr>
        <w:t xml:space="preserve"> en los Colegios</w:t>
      </w:r>
      <w:r w:rsidRPr="00553F2B">
        <w:rPr>
          <w:lang w:val="es-ES_tradnl"/>
        </w:rPr>
        <w:t>:</w:t>
      </w:r>
      <w:r w:rsidR="00A32C94" w:rsidRPr="00553F2B">
        <w:rPr>
          <w:lang w:val="es-ES_tradnl"/>
        </w:rPr>
        <w:t xml:space="preserve"> Don Bosco, Sagrado Corazón</w:t>
      </w:r>
      <w:r w:rsidR="00A95E0A" w:rsidRPr="00553F2B">
        <w:rPr>
          <w:lang w:val="es-ES_tradnl"/>
        </w:rPr>
        <w:t>,</w:t>
      </w:r>
      <w:r w:rsidR="00A32C94" w:rsidRPr="00553F2B">
        <w:rPr>
          <w:lang w:val="es-ES_tradnl"/>
        </w:rPr>
        <w:t xml:space="preserve"> en los niveles básico y bachillerato, motivando a los </w:t>
      </w:r>
      <w:r w:rsidR="006D2077" w:rsidRPr="00553F2B">
        <w:rPr>
          <w:lang w:val="es-ES_tradnl"/>
        </w:rPr>
        <w:t>alumnos</w:t>
      </w:r>
      <w:r w:rsidR="00A32C94" w:rsidRPr="00553F2B">
        <w:rPr>
          <w:lang w:val="es-ES_tradnl"/>
        </w:rPr>
        <w:t xml:space="preserve"> de los distintos colegios </w:t>
      </w:r>
      <w:r w:rsidR="006D2077" w:rsidRPr="00553F2B">
        <w:rPr>
          <w:lang w:val="es-ES_tradnl"/>
        </w:rPr>
        <w:t>más</w:t>
      </w:r>
      <w:r w:rsidR="00553F2B">
        <w:rPr>
          <w:lang w:val="es-ES_tradnl"/>
        </w:rPr>
        <w:t xml:space="preserve"> grandes de la c</w:t>
      </w:r>
      <w:r w:rsidR="00A32C94" w:rsidRPr="00553F2B">
        <w:rPr>
          <w:lang w:val="es-ES_tradnl"/>
        </w:rPr>
        <w:t xml:space="preserve">iudad de Esmeraldas </w:t>
      </w:r>
      <w:r w:rsidR="00A95E0A" w:rsidRPr="00553F2B">
        <w:rPr>
          <w:lang w:val="es-ES_tradnl"/>
        </w:rPr>
        <w:t xml:space="preserve">a </w:t>
      </w:r>
      <w:r w:rsidR="00A32C94" w:rsidRPr="00553F2B">
        <w:rPr>
          <w:lang w:val="es-ES_tradnl"/>
        </w:rPr>
        <w:t xml:space="preserve">ser parte del Programa </w:t>
      </w:r>
      <w:r w:rsidR="006D2077" w:rsidRPr="00553F2B">
        <w:rPr>
          <w:rFonts w:ascii="Times New Roman Italic" w:hAnsi="Times New Roman Italic"/>
          <w:lang w:val="es-ES_tradnl"/>
        </w:rPr>
        <w:t>Sinfonía</w:t>
      </w:r>
      <w:r w:rsidR="00A32C94" w:rsidRPr="00553F2B">
        <w:rPr>
          <w:rFonts w:ascii="Times New Roman Italic" w:hAnsi="Times New Roman Italic"/>
          <w:lang w:val="es-ES_tradnl"/>
        </w:rPr>
        <w:t xml:space="preserve"> por la Vida</w:t>
      </w:r>
      <w:r w:rsidR="00A32C94" w:rsidRPr="00553F2B">
        <w:rPr>
          <w:lang w:val="es-ES_tradnl"/>
        </w:rPr>
        <w:t xml:space="preserve"> en las diferentes cátedras musicales.</w:t>
      </w:r>
      <w:r w:rsidR="00FB40FF" w:rsidRPr="00553F2B">
        <w:rPr>
          <w:lang w:val="es-ES_tradnl"/>
        </w:rPr>
        <w:t xml:space="preserve"> </w:t>
      </w:r>
    </w:p>
    <w:p w14:paraId="01A748B8" w14:textId="77777777" w:rsidR="00FB40FF" w:rsidRPr="00553F2B" w:rsidRDefault="00FB40FF" w:rsidP="00553F2B">
      <w:pPr>
        <w:jc w:val="both"/>
        <w:rPr>
          <w:lang w:val="es-ES_tradnl"/>
        </w:rPr>
      </w:pPr>
    </w:p>
    <w:p w14:paraId="099D7238" w14:textId="5A0C82E0" w:rsidR="00993AD5" w:rsidRPr="00553F2B" w:rsidRDefault="00993AD5" w:rsidP="00553F2B">
      <w:pPr>
        <w:jc w:val="both"/>
        <w:rPr>
          <w:lang w:val="es-ES_tradnl"/>
        </w:rPr>
      </w:pPr>
      <w:r w:rsidRPr="00553F2B">
        <w:rPr>
          <w:lang w:val="es-ES_tradnl"/>
        </w:rPr>
        <w:t xml:space="preserve">Así mismo en 1 de junio se realizó el concierto por el </w:t>
      </w:r>
      <w:r w:rsidR="006D2077" w:rsidRPr="00553F2B">
        <w:rPr>
          <w:lang w:val="es-ES_tradnl"/>
        </w:rPr>
        <w:t>día</w:t>
      </w:r>
      <w:r w:rsidRPr="00553F2B">
        <w:rPr>
          <w:lang w:val="es-ES_tradnl"/>
        </w:rPr>
        <w:t xml:space="preserve"> del niño </w:t>
      </w:r>
      <w:r w:rsidR="00FB40FF" w:rsidRPr="00553F2B">
        <w:rPr>
          <w:lang w:val="es-ES_tradnl"/>
        </w:rPr>
        <w:t>en la Ludoteca de las insta</w:t>
      </w:r>
      <w:r w:rsidR="000B7981" w:rsidRPr="00553F2B">
        <w:rPr>
          <w:lang w:val="es-ES_tradnl"/>
        </w:rPr>
        <w:t>laciones del Edificio de Flopec invitando a todos los alumnos de los colegios y escuela de la ciudad de Esmeraldas.</w:t>
      </w:r>
      <w:r w:rsidR="00FB40FF" w:rsidRPr="00553F2B">
        <w:rPr>
          <w:lang w:val="es-ES_tradnl"/>
        </w:rPr>
        <w:t xml:space="preserve"> </w:t>
      </w:r>
    </w:p>
    <w:p w14:paraId="78338ABC" w14:textId="77777777" w:rsidR="00CC20C4" w:rsidRPr="00553F2B" w:rsidRDefault="00CC20C4" w:rsidP="00553F2B">
      <w:pPr>
        <w:jc w:val="both"/>
        <w:rPr>
          <w:lang w:val="es-ES_tradnl"/>
        </w:rPr>
      </w:pPr>
    </w:p>
    <w:p w14:paraId="6C5E4312" w14:textId="6904ADFA" w:rsidR="004B372C" w:rsidRPr="00553F2B" w:rsidRDefault="008D138D" w:rsidP="00553F2B">
      <w:pPr>
        <w:jc w:val="both"/>
        <w:rPr>
          <w:lang w:val="es-ES_tradnl"/>
        </w:rPr>
      </w:pPr>
      <w:r w:rsidRPr="00553F2B">
        <w:rPr>
          <w:lang w:val="es-ES_tradnl"/>
        </w:rPr>
        <w:t xml:space="preserve">Durante el transcurso del </w:t>
      </w:r>
      <w:r w:rsidR="004B372C" w:rsidRPr="00553F2B">
        <w:rPr>
          <w:lang w:val="es-ES_tradnl"/>
        </w:rPr>
        <w:t>mes de julio</w:t>
      </w:r>
      <w:r w:rsidR="00043148" w:rsidRPr="00553F2B">
        <w:rPr>
          <w:lang w:val="es-ES_tradnl"/>
        </w:rPr>
        <w:t>, los alumnos realizaron</w:t>
      </w:r>
      <w:r w:rsidRPr="00553F2B">
        <w:rPr>
          <w:lang w:val="es-ES_tradnl"/>
        </w:rPr>
        <w:t xml:space="preserve"> </w:t>
      </w:r>
      <w:r w:rsidR="004B372C" w:rsidRPr="00553F2B">
        <w:rPr>
          <w:lang w:val="es-ES_tradnl"/>
        </w:rPr>
        <w:t xml:space="preserve">un </w:t>
      </w:r>
      <w:r w:rsidRPr="00553F2B">
        <w:rPr>
          <w:lang w:val="es-ES_tradnl"/>
        </w:rPr>
        <w:t xml:space="preserve">concierto en la </w:t>
      </w:r>
      <w:r w:rsidR="004B372C" w:rsidRPr="00553F2B">
        <w:rPr>
          <w:lang w:val="es-ES_tradnl"/>
        </w:rPr>
        <w:t xml:space="preserve">Catedral de la </w:t>
      </w:r>
      <w:r w:rsidRPr="00553F2B">
        <w:rPr>
          <w:lang w:val="es-ES_tradnl"/>
        </w:rPr>
        <w:t xml:space="preserve">ciudad de Esmeraldas, tanto para difundir la cultura como para mostrar los logros de los beneficiarios y atraer a nuevos alumnos. </w:t>
      </w:r>
    </w:p>
    <w:p w14:paraId="773FFA01" w14:textId="77777777" w:rsidR="004B372C" w:rsidRPr="00553F2B" w:rsidRDefault="004B372C" w:rsidP="00553F2B">
      <w:pPr>
        <w:jc w:val="both"/>
        <w:rPr>
          <w:lang w:val="es-ES_tradnl"/>
        </w:rPr>
      </w:pPr>
      <w:r w:rsidRPr="00553F2B">
        <w:rPr>
          <w:lang w:val="es-ES_tradnl"/>
        </w:rPr>
        <w:t xml:space="preserve"> </w:t>
      </w:r>
    </w:p>
    <w:p w14:paraId="6C66EAED" w14:textId="73933280" w:rsidR="00997255" w:rsidRPr="00553F2B" w:rsidRDefault="00553F2B" w:rsidP="00553F2B">
      <w:pPr>
        <w:jc w:val="both"/>
        <w:rPr>
          <w:lang w:val="es-ES_tradnl"/>
        </w:rPr>
      </w:pPr>
      <w:r>
        <w:rPr>
          <w:lang w:val="es-ES_tradnl"/>
        </w:rPr>
        <w:t>A fines de j</w:t>
      </w:r>
      <w:r w:rsidR="00997255" w:rsidRPr="00553F2B">
        <w:rPr>
          <w:lang w:val="es-ES_tradnl"/>
        </w:rPr>
        <w:t xml:space="preserve">ulio se realizó </w:t>
      </w:r>
      <w:r w:rsidR="006D2077" w:rsidRPr="00553F2B">
        <w:rPr>
          <w:lang w:val="es-ES_tradnl"/>
        </w:rPr>
        <w:t>el</w:t>
      </w:r>
      <w:r w:rsidR="00997255" w:rsidRPr="00553F2B">
        <w:rPr>
          <w:lang w:val="es-ES_tradnl"/>
        </w:rPr>
        <w:t xml:space="preserve"> Recital Musical de niños y niñas destacados en la escuela con la </w:t>
      </w:r>
      <w:r w:rsidR="006D2077" w:rsidRPr="00553F2B">
        <w:rPr>
          <w:lang w:val="es-ES_tradnl"/>
        </w:rPr>
        <w:t>participación</w:t>
      </w:r>
      <w:r w:rsidR="00997255" w:rsidRPr="00553F2B">
        <w:rPr>
          <w:lang w:val="es-ES_tradnl"/>
        </w:rPr>
        <w:t xml:space="preserve"> de los alumnos de todas las cátedras musicales que ofrece la Escuela, este recital se llevó acabo en las instalaciones del Auditorio del Apart Hotel.  </w:t>
      </w:r>
    </w:p>
    <w:p w14:paraId="434F7BF6" w14:textId="77777777" w:rsidR="004B372C" w:rsidRPr="00553F2B" w:rsidRDefault="004B372C" w:rsidP="00553F2B">
      <w:pPr>
        <w:jc w:val="both"/>
        <w:rPr>
          <w:lang w:val="es-ES_tradnl"/>
        </w:rPr>
      </w:pPr>
    </w:p>
    <w:p w14:paraId="5B535B91" w14:textId="7CD950AC" w:rsidR="008D138D" w:rsidRPr="00553F2B" w:rsidRDefault="0070461D" w:rsidP="00553F2B">
      <w:pPr>
        <w:jc w:val="both"/>
        <w:rPr>
          <w:lang w:val="es-ES_tradnl"/>
        </w:rPr>
      </w:pPr>
      <w:r>
        <w:rPr>
          <w:lang w:val="es-ES_tradnl"/>
        </w:rPr>
        <w:t>El 27 de agosto,</w:t>
      </w:r>
      <w:r w:rsidR="004B372C" w:rsidRPr="00553F2B">
        <w:rPr>
          <w:lang w:val="es-ES_tradnl"/>
        </w:rPr>
        <w:t xml:space="preserve"> se</w:t>
      </w:r>
      <w:r w:rsidR="008D138D" w:rsidRPr="00553F2B">
        <w:rPr>
          <w:lang w:val="es-ES_tradnl"/>
        </w:rPr>
        <w:t xml:space="preserve"> realizó un concierto especial con el Ensamble de Percusión Tushpar</w:t>
      </w:r>
      <w:r w:rsidR="002A4FCD" w:rsidRPr="00553F2B">
        <w:rPr>
          <w:lang w:val="es-ES_tradnl"/>
        </w:rPr>
        <w:t xml:space="preserve"> fusionado con la Orquesta Juvenil</w:t>
      </w:r>
      <w:r w:rsidR="008D138D" w:rsidRPr="00553F2B">
        <w:rPr>
          <w:lang w:val="es-ES_tradnl"/>
        </w:rPr>
        <w:t xml:space="preserve">, a fin de que la ciudadanía conozca de esta nueva oportunidad  y los niños puedan iniciar clases en esta sección de instrumentos, lo que efectivamente se </w:t>
      </w:r>
      <w:r w:rsidR="004B372C" w:rsidRPr="00553F2B">
        <w:rPr>
          <w:lang w:val="es-ES_tradnl"/>
        </w:rPr>
        <w:t xml:space="preserve">dio a partir del mes de agosto donde se conmemoró la Declaratoria de la Marimba Esmeraldeña como Patrimonio Intangible </w:t>
      </w:r>
      <w:r w:rsidR="00997255" w:rsidRPr="00553F2B">
        <w:rPr>
          <w:lang w:val="es-ES_tradnl"/>
        </w:rPr>
        <w:t xml:space="preserve">por la Unesco. </w:t>
      </w:r>
    </w:p>
    <w:p w14:paraId="27ECA34B" w14:textId="77777777" w:rsidR="008D138D" w:rsidRPr="00553F2B" w:rsidRDefault="008D138D" w:rsidP="00553F2B">
      <w:pPr>
        <w:jc w:val="both"/>
        <w:rPr>
          <w:lang w:val="es-ES_tradnl"/>
        </w:rPr>
      </w:pPr>
    </w:p>
    <w:p w14:paraId="69729C91" w14:textId="2B7D47A9" w:rsidR="00974388" w:rsidRDefault="00974388" w:rsidP="00553F2B">
      <w:pPr>
        <w:jc w:val="both"/>
        <w:rPr>
          <w:lang w:val="es-ES_tradnl"/>
        </w:rPr>
      </w:pPr>
      <w:r>
        <w:rPr>
          <w:lang w:val="es-ES_tradnl"/>
        </w:rPr>
        <w:t xml:space="preserve">En el mes de </w:t>
      </w:r>
      <w:r w:rsidR="0070461D">
        <w:rPr>
          <w:lang w:val="es-ES_tradnl"/>
        </w:rPr>
        <w:t>o</w:t>
      </w:r>
      <w:r>
        <w:rPr>
          <w:lang w:val="es-ES_tradnl"/>
        </w:rPr>
        <w:t xml:space="preserve">ctubre dentro del marco del Habitat III con Unicef, gracias al auspicio de Diners Club del Ecuador llevamos a cabo el concierto anual en el Teatro Sucre el sábado 15 de octubre, donde tuvimos la presentación de la Orquesta </w:t>
      </w:r>
      <w:r w:rsidR="0048644D">
        <w:rPr>
          <w:lang w:val="es-ES_tradnl"/>
        </w:rPr>
        <w:t>Sinfónica</w:t>
      </w:r>
      <w:r>
        <w:rPr>
          <w:lang w:val="es-ES_tradnl"/>
        </w:rPr>
        <w:t xml:space="preserve"> juvenil de Esmeraldas con su coro</w:t>
      </w:r>
      <w:r w:rsidR="00A4254E">
        <w:rPr>
          <w:lang w:val="es-ES_tradnl"/>
        </w:rPr>
        <w:t>.  El concierto contó</w:t>
      </w:r>
      <w:r>
        <w:rPr>
          <w:lang w:val="es-ES_tradnl"/>
        </w:rPr>
        <w:t xml:space="preserve"> con </w:t>
      </w:r>
      <w:r w:rsidR="0048644D">
        <w:rPr>
          <w:lang w:val="es-ES_tradnl"/>
        </w:rPr>
        <w:t>más</w:t>
      </w:r>
      <w:r>
        <w:rPr>
          <w:lang w:val="es-ES_tradnl"/>
        </w:rPr>
        <w:t xml:space="preserve"> </w:t>
      </w:r>
      <w:r w:rsidR="0048644D">
        <w:rPr>
          <w:lang w:val="es-ES_tradnl"/>
        </w:rPr>
        <w:t>de</w:t>
      </w:r>
      <w:r w:rsidR="00A4254E">
        <w:rPr>
          <w:lang w:val="es-ES_tradnl"/>
        </w:rPr>
        <w:t xml:space="preserve"> 700 personas asistentes que expresaron su alegría por los logros alcanzados por nuestros </w:t>
      </w:r>
      <w:r w:rsidR="0070461D">
        <w:rPr>
          <w:lang w:val="es-ES_tradnl"/>
        </w:rPr>
        <w:t>estudiantes</w:t>
      </w:r>
      <w:r w:rsidR="00A4254E">
        <w:rPr>
          <w:lang w:val="es-ES_tradnl"/>
        </w:rPr>
        <w:t>.</w:t>
      </w:r>
      <w:r>
        <w:rPr>
          <w:lang w:val="es-ES_tradnl"/>
        </w:rPr>
        <w:t xml:space="preserve"> </w:t>
      </w:r>
      <w:r w:rsidR="00A4254E">
        <w:rPr>
          <w:lang w:val="es-ES_tradnl"/>
        </w:rPr>
        <w:t>Este concierto tuvo c</w:t>
      </w:r>
      <w:r>
        <w:rPr>
          <w:lang w:val="es-ES_tradnl"/>
        </w:rPr>
        <w:t xml:space="preserve">omo director titular el Maestro Edison Gualotuña y como director invitado Maestro </w:t>
      </w:r>
      <w:r w:rsidR="0048644D">
        <w:rPr>
          <w:lang w:val="es-ES_tradnl"/>
        </w:rPr>
        <w:t>Ignacio</w:t>
      </w:r>
      <w:r>
        <w:rPr>
          <w:lang w:val="es-ES_tradnl"/>
        </w:rPr>
        <w:t xml:space="preserve"> </w:t>
      </w:r>
      <w:r w:rsidR="0048644D">
        <w:rPr>
          <w:lang w:val="es-ES_tradnl"/>
        </w:rPr>
        <w:t>García</w:t>
      </w:r>
      <w:r>
        <w:rPr>
          <w:lang w:val="es-ES_tradnl"/>
        </w:rPr>
        <w:t xml:space="preserve"> Vidal. </w:t>
      </w:r>
    </w:p>
    <w:p w14:paraId="6A097D7C" w14:textId="77777777" w:rsidR="00F27D65" w:rsidRDefault="00F27D65" w:rsidP="00553F2B">
      <w:pPr>
        <w:jc w:val="both"/>
        <w:rPr>
          <w:lang w:val="es-ES_tradnl"/>
        </w:rPr>
      </w:pPr>
    </w:p>
    <w:p w14:paraId="091FFFC0" w14:textId="04FBB613" w:rsidR="00F27D65" w:rsidRDefault="00826568" w:rsidP="00553F2B">
      <w:pPr>
        <w:jc w:val="both"/>
        <w:rPr>
          <w:lang w:val="es-ES_tradnl"/>
        </w:rPr>
      </w:pPr>
      <w:r w:rsidRPr="00553F2B">
        <w:rPr>
          <w:lang w:val="es-ES_tradnl"/>
        </w:rPr>
        <w:t xml:space="preserve">En el mes de diciembre </w:t>
      </w:r>
      <w:r w:rsidR="00FA4476">
        <w:rPr>
          <w:lang w:val="es-ES_tradnl"/>
        </w:rPr>
        <w:t>tuvimos</w:t>
      </w:r>
      <w:r w:rsidR="00F27D65">
        <w:rPr>
          <w:lang w:val="es-ES_tradnl"/>
        </w:rPr>
        <w:t xml:space="preserve"> la visita de los Maestros Albert </w:t>
      </w:r>
      <w:proofErr w:type="spellStart"/>
      <w:r w:rsidR="00F27D65">
        <w:rPr>
          <w:lang w:val="es-ES_tradnl"/>
        </w:rPr>
        <w:t>Hunt</w:t>
      </w:r>
      <w:proofErr w:type="spellEnd"/>
      <w:r w:rsidR="00F27D65">
        <w:rPr>
          <w:lang w:val="es-ES_tradnl"/>
        </w:rPr>
        <w:t xml:space="preserve"> y </w:t>
      </w:r>
      <w:proofErr w:type="spellStart"/>
      <w:r w:rsidR="00F27D65">
        <w:rPr>
          <w:lang w:val="es-ES_tradnl"/>
        </w:rPr>
        <w:t>Rachelle</w:t>
      </w:r>
      <w:proofErr w:type="spellEnd"/>
      <w:r w:rsidR="00F27D65">
        <w:rPr>
          <w:lang w:val="es-ES_tradnl"/>
        </w:rPr>
        <w:t xml:space="preserve"> </w:t>
      </w:r>
      <w:r w:rsidR="00110A43">
        <w:rPr>
          <w:lang w:val="es-ES_tradnl"/>
        </w:rPr>
        <w:t xml:space="preserve">Betancourt, </w:t>
      </w:r>
      <w:r w:rsidR="00F27D65">
        <w:rPr>
          <w:lang w:val="es-ES_tradnl"/>
        </w:rPr>
        <w:t xml:space="preserve">Clarinete y </w:t>
      </w:r>
      <w:r w:rsidR="00B468A1">
        <w:rPr>
          <w:lang w:val="es-ES_tradnl"/>
        </w:rPr>
        <w:t>Violín</w:t>
      </w:r>
      <w:r w:rsidR="00F27D65">
        <w:rPr>
          <w:lang w:val="es-ES_tradnl"/>
        </w:rPr>
        <w:t xml:space="preserve"> respectivamente, quienes </w:t>
      </w:r>
      <w:r w:rsidR="00B468A1">
        <w:rPr>
          <w:lang w:val="es-ES_tradnl"/>
        </w:rPr>
        <w:t>impartieron</w:t>
      </w:r>
      <w:r w:rsidR="00F27D65">
        <w:rPr>
          <w:lang w:val="es-ES_tradnl"/>
        </w:rPr>
        <w:t xml:space="preserve"> clases maestras en la escuela de música durante los días del 13 al 19 de diciembre. </w:t>
      </w:r>
      <w:r w:rsidR="00A4254E">
        <w:rPr>
          <w:lang w:val="es-ES_tradnl"/>
        </w:rPr>
        <w:t xml:space="preserve">Los maestros </w:t>
      </w:r>
      <w:proofErr w:type="spellStart"/>
      <w:r w:rsidR="00A4254E">
        <w:rPr>
          <w:lang w:val="es-ES_tradnl"/>
        </w:rPr>
        <w:t>Hunt</w:t>
      </w:r>
      <w:proofErr w:type="spellEnd"/>
      <w:r w:rsidR="00A4254E">
        <w:rPr>
          <w:lang w:val="es-ES_tradnl"/>
        </w:rPr>
        <w:t xml:space="preserve"> y Betanc</w:t>
      </w:r>
      <w:r w:rsidR="00094AEB">
        <w:rPr>
          <w:lang w:val="es-ES_tradnl"/>
        </w:rPr>
        <w:t>o</w:t>
      </w:r>
      <w:r w:rsidR="00A4254E">
        <w:rPr>
          <w:lang w:val="es-ES_tradnl"/>
        </w:rPr>
        <w:t>urt vi</w:t>
      </w:r>
      <w:r w:rsidR="00110A43">
        <w:rPr>
          <w:lang w:val="es-ES_tradnl"/>
        </w:rPr>
        <w:t>n</w:t>
      </w:r>
      <w:r w:rsidR="00A4254E">
        <w:rPr>
          <w:lang w:val="es-ES_tradnl"/>
        </w:rPr>
        <w:t>ieron desde USA y desde hace varios años apoyan intensamente al programa desde ese país</w:t>
      </w:r>
      <w:r w:rsidR="00FA79DF">
        <w:rPr>
          <w:lang w:val="es-ES_tradnl"/>
        </w:rPr>
        <w:t xml:space="preserve">. </w:t>
      </w:r>
    </w:p>
    <w:p w14:paraId="2BA32C56" w14:textId="77777777" w:rsidR="00790B95" w:rsidRDefault="00790B95" w:rsidP="00553F2B">
      <w:pPr>
        <w:jc w:val="both"/>
        <w:rPr>
          <w:lang w:val="es-ES_tradnl"/>
        </w:rPr>
      </w:pPr>
    </w:p>
    <w:p w14:paraId="2DE8B2F0" w14:textId="4583E7E4" w:rsidR="00F27D65" w:rsidRDefault="00790B95" w:rsidP="00553F2B">
      <w:pPr>
        <w:jc w:val="both"/>
        <w:rPr>
          <w:lang w:val="es-ES_tradnl"/>
        </w:rPr>
      </w:pPr>
      <w:r>
        <w:rPr>
          <w:lang w:val="es-ES_tradnl"/>
        </w:rPr>
        <w:t>El 17 de diciembre en la PUCE</w:t>
      </w:r>
      <w:r w:rsidR="00A4254E">
        <w:rPr>
          <w:lang w:val="es-ES_tradnl"/>
        </w:rPr>
        <w:t>-E</w:t>
      </w:r>
      <w:r>
        <w:rPr>
          <w:lang w:val="es-ES_tradnl"/>
        </w:rPr>
        <w:t xml:space="preserve"> p</w:t>
      </w:r>
      <w:r w:rsidR="00F27D65">
        <w:rPr>
          <w:lang w:val="es-ES_tradnl"/>
        </w:rPr>
        <w:t>resentamos un concierto</w:t>
      </w:r>
      <w:r>
        <w:rPr>
          <w:lang w:val="es-ES_tradnl"/>
        </w:rPr>
        <w:t xml:space="preserve"> de las Orquestas Infantil y Juvenil con su respectivo coro</w:t>
      </w:r>
      <w:r w:rsidR="00915AF6">
        <w:rPr>
          <w:lang w:val="es-ES_tradnl"/>
        </w:rPr>
        <w:t>,</w:t>
      </w:r>
      <w:r w:rsidR="00F27D65">
        <w:rPr>
          <w:lang w:val="es-ES_tradnl"/>
        </w:rPr>
        <w:t xml:space="preserve"> con los maestros</w:t>
      </w:r>
      <w:r>
        <w:rPr>
          <w:lang w:val="es-ES_tradnl"/>
        </w:rPr>
        <w:t xml:space="preserve"> Hunt y Betancourt</w:t>
      </w:r>
      <w:r w:rsidR="00F27D65">
        <w:rPr>
          <w:lang w:val="es-ES_tradnl"/>
        </w:rPr>
        <w:t xml:space="preserve"> como solistas con motivos del </w:t>
      </w:r>
      <w:r w:rsidR="00B468A1">
        <w:rPr>
          <w:lang w:val="es-ES_tradnl"/>
        </w:rPr>
        <w:t>agasajo</w:t>
      </w:r>
      <w:r w:rsidR="00F27D65">
        <w:rPr>
          <w:lang w:val="es-ES_tradnl"/>
        </w:rPr>
        <w:t xml:space="preserve"> navideño, presentando repertorio clásico y tradicional c</w:t>
      </w:r>
      <w:r w:rsidR="00915AF6">
        <w:rPr>
          <w:lang w:val="es-ES_tradnl"/>
        </w:rPr>
        <w:t>o</w:t>
      </w:r>
      <w:r w:rsidR="00F27D65">
        <w:rPr>
          <w:lang w:val="es-ES_tradnl"/>
        </w:rPr>
        <w:t xml:space="preserve">n </w:t>
      </w:r>
      <w:r w:rsidR="00B468A1">
        <w:rPr>
          <w:lang w:val="es-ES_tradnl"/>
        </w:rPr>
        <w:t>villancicos</w:t>
      </w:r>
      <w:r w:rsidR="00F27D65">
        <w:rPr>
          <w:lang w:val="es-ES_tradnl"/>
        </w:rPr>
        <w:t xml:space="preserve"> debido a la temporada.</w:t>
      </w:r>
      <w:r w:rsidR="00A4254E">
        <w:rPr>
          <w:lang w:val="es-ES_tradnl"/>
        </w:rPr>
        <w:t xml:space="preserve"> La participación fue amplia y agradecen los eventos culturales en la ciudad</w:t>
      </w:r>
      <w:r w:rsidR="0070461D">
        <w:rPr>
          <w:lang w:val="es-ES_tradnl"/>
        </w:rPr>
        <w:t>.</w:t>
      </w:r>
    </w:p>
    <w:p w14:paraId="532576E8" w14:textId="77777777" w:rsidR="00F27D65" w:rsidRDefault="00F27D65" w:rsidP="00553F2B">
      <w:pPr>
        <w:jc w:val="both"/>
        <w:rPr>
          <w:lang w:val="es-ES_tradnl"/>
        </w:rPr>
      </w:pPr>
    </w:p>
    <w:p w14:paraId="67C0E7E0" w14:textId="396DA0E4" w:rsidR="00B848AE" w:rsidRPr="00B848AE" w:rsidRDefault="0070461D" w:rsidP="00B848AE">
      <w:pPr>
        <w:jc w:val="both"/>
        <w:rPr>
          <w:lang w:val="es-ES_tradnl"/>
        </w:rPr>
      </w:pPr>
      <w:r>
        <w:rPr>
          <w:lang w:val="es-ES_tradnl"/>
        </w:rPr>
        <w:t>E</w:t>
      </w:r>
      <w:r w:rsidR="00B848AE" w:rsidRPr="00B848AE">
        <w:rPr>
          <w:lang w:val="es-ES_tradnl"/>
        </w:rPr>
        <w:t>l 28 de enero</w:t>
      </w:r>
      <w:r>
        <w:rPr>
          <w:lang w:val="es-ES_tradnl"/>
        </w:rPr>
        <w:t>,</w:t>
      </w:r>
      <w:r w:rsidR="00B848AE" w:rsidRPr="00B848AE">
        <w:rPr>
          <w:lang w:val="es-ES_tradnl"/>
        </w:rPr>
        <w:t xml:space="preserve"> finalización del año lectivo 2016-2017, se realizó el concierto en la Catedral de Esmeraldas participaron la Orquesta Juvenil y el coro de Sinfonía por la Vida. </w:t>
      </w:r>
    </w:p>
    <w:p w14:paraId="6E8C68F2" w14:textId="77777777" w:rsidR="00B848AE" w:rsidRPr="00B848AE" w:rsidRDefault="00B848AE" w:rsidP="00B848AE">
      <w:pPr>
        <w:jc w:val="both"/>
        <w:rPr>
          <w:lang w:val="es-ES_tradnl"/>
        </w:rPr>
      </w:pPr>
    </w:p>
    <w:p w14:paraId="363F4B1E" w14:textId="1BA2ED53" w:rsidR="00553F2B" w:rsidRDefault="00B848AE" w:rsidP="00B848AE">
      <w:pPr>
        <w:jc w:val="both"/>
        <w:rPr>
          <w:b/>
          <w:lang w:val="es-ES_tradnl"/>
        </w:rPr>
      </w:pPr>
      <w:r w:rsidRPr="00B848AE">
        <w:rPr>
          <w:lang w:val="es-ES_tradnl"/>
        </w:rPr>
        <w:t>Los conciertos son muy importantes para las orquestas, no solo para mostrar sus habilidades y técnicas, sino también para presentar el reconocimiento a los auspiciantes que hacen posible la continuidad del programa, así como hacer partícipe a la comunidad de Esmeraldas de nuestro programa.</w:t>
      </w:r>
    </w:p>
    <w:p w14:paraId="35319EA2" w14:textId="77777777" w:rsidR="008D138D" w:rsidRDefault="008D138D" w:rsidP="00553F2B">
      <w:pPr>
        <w:jc w:val="both"/>
        <w:rPr>
          <w:b/>
          <w:lang w:val="es-ES_tradnl"/>
        </w:rPr>
      </w:pPr>
    </w:p>
    <w:p w14:paraId="46C06EF4" w14:textId="77777777" w:rsidR="00D947B6" w:rsidRPr="00553F2B" w:rsidRDefault="00D947B6" w:rsidP="00553F2B">
      <w:pPr>
        <w:jc w:val="both"/>
        <w:rPr>
          <w:b/>
          <w:lang w:val="es-ES_tradnl"/>
        </w:rPr>
      </w:pPr>
    </w:p>
    <w:p w14:paraId="4B9F736F" w14:textId="77777777" w:rsidR="008D138D" w:rsidRPr="00553F2B" w:rsidRDefault="008D138D" w:rsidP="00553F2B">
      <w:pPr>
        <w:jc w:val="both"/>
        <w:rPr>
          <w:lang w:val="es-ES_tradnl"/>
        </w:rPr>
      </w:pPr>
      <w:r w:rsidRPr="00553F2B">
        <w:rPr>
          <w:b/>
          <w:lang w:val="es-ES_tradnl"/>
        </w:rPr>
        <w:t xml:space="preserve">UTILIZACIÓN DE RECURSOS EN EL PROGRAMA </w:t>
      </w:r>
      <w:r w:rsidRPr="00553F2B">
        <w:rPr>
          <w:b/>
          <w:i/>
          <w:lang w:val="es-ES_tradnl"/>
        </w:rPr>
        <w:t>SINFONÍA POR LA VIDA</w:t>
      </w:r>
    </w:p>
    <w:p w14:paraId="3F1C4736" w14:textId="77777777" w:rsidR="00553F2B" w:rsidRDefault="00553F2B" w:rsidP="00553F2B">
      <w:pPr>
        <w:jc w:val="both"/>
        <w:rPr>
          <w:lang w:val="es-ES_tradnl"/>
        </w:rPr>
      </w:pPr>
    </w:p>
    <w:p w14:paraId="3AE4ACF2" w14:textId="5A33E921" w:rsidR="007F78DA" w:rsidRPr="00553F2B" w:rsidRDefault="00A4254E" w:rsidP="00553F2B">
      <w:pPr>
        <w:jc w:val="both"/>
        <w:rPr>
          <w:lang w:val="es-ES_tradnl"/>
        </w:rPr>
      </w:pPr>
      <w:r>
        <w:rPr>
          <w:lang w:val="es-ES_tradnl"/>
        </w:rPr>
        <w:t>En 2016</w:t>
      </w:r>
      <w:r w:rsidR="008D138D" w:rsidRPr="00553F2B">
        <w:rPr>
          <w:lang w:val="es-ES_tradnl"/>
        </w:rPr>
        <w:t xml:space="preserve"> los recursos recibido</w:t>
      </w:r>
      <w:r>
        <w:rPr>
          <w:lang w:val="es-ES_tradnl"/>
        </w:rPr>
        <w:t>s</w:t>
      </w:r>
      <w:r w:rsidR="008D138D" w:rsidRPr="00553F2B">
        <w:rPr>
          <w:lang w:val="es-ES_tradnl"/>
        </w:rPr>
        <w:t xml:space="preserve"> nos han permitido cubrir los gastos de ejecución del programa, principalmente del área académica</w:t>
      </w:r>
      <w:r>
        <w:rPr>
          <w:lang w:val="es-ES_tradnl"/>
        </w:rPr>
        <w:t xml:space="preserve"> y los gastos</w:t>
      </w:r>
      <w:r w:rsidR="008D138D" w:rsidRPr="00553F2B">
        <w:rPr>
          <w:lang w:val="es-ES_tradnl"/>
        </w:rPr>
        <w:t xml:space="preserve"> operativos. Los gastos más significativos son los que corresponden a las horas de clases de los profesores que imparten instrucción a los niños, niñas y jóvenes del programa </w:t>
      </w:r>
      <w:r w:rsidR="008D138D" w:rsidRPr="00553F2B">
        <w:rPr>
          <w:i/>
          <w:lang w:val="es-ES_tradnl"/>
        </w:rPr>
        <w:t>Sinfonía por la Vida</w:t>
      </w:r>
      <w:r w:rsidR="008D138D" w:rsidRPr="00553F2B">
        <w:rPr>
          <w:lang w:val="es-ES_tradnl"/>
        </w:rPr>
        <w:t>,</w:t>
      </w:r>
      <w:r w:rsidR="00650149" w:rsidRPr="00553F2B">
        <w:rPr>
          <w:lang w:val="es-ES_tradnl"/>
        </w:rPr>
        <w:t xml:space="preserve"> en las siguientes cátedras: </w:t>
      </w:r>
      <w:r w:rsidR="0064239E">
        <w:rPr>
          <w:lang w:val="es-ES_tradnl"/>
        </w:rPr>
        <w:t>v</w:t>
      </w:r>
      <w:r w:rsidR="00C4690D" w:rsidRPr="00553F2B">
        <w:rPr>
          <w:lang w:val="es-ES_tradnl"/>
        </w:rPr>
        <w:t>iolín</w:t>
      </w:r>
      <w:r w:rsidR="00650149" w:rsidRPr="00553F2B">
        <w:rPr>
          <w:lang w:val="es-ES_tradnl"/>
        </w:rPr>
        <w:t>, viola, chelo, contrabajo, fagot, oboe, percusión,</w:t>
      </w:r>
      <w:r w:rsidR="00C4690D" w:rsidRPr="00553F2B">
        <w:rPr>
          <w:lang w:val="es-ES_tradnl"/>
        </w:rPr>
        <w:t xml:space="preserve"> flauta,</w:t>
      </w:r>
      <w:r w:rsidR="00A97CE2" w:rsidRPr="00553F2B">
        <w:rPr>
          <w:lang w:val="es-ES_tradnl"/>
        </w:rPr>
        <w:t xml:space="preserve"> clarinete</w:t>
      </w:r>
      <w:r w:rsidR="007F78DA" w:rsidRPr="00553F2B">
        <w:rPr>
          <w:lang w:val="es-ES_tradnl"/>
        </w:rPr>
        <w:t>,</w:t>
      </w:r>
      <w:r w:rsidR="00C4690D" w:rsidRPr="00553F2B">
        <w:rPr>
          <w:lang w:val="es-ES_tradnl"/>
        </w:rPr>
        <w:t xml:space="preserve"> lenguaje musical y coro</w:t>
      </w:r>
      <w:r w:rsidR="008D138D" w:rsidRPr="00553F2B">
        <w:rPr>
          <w:lang w:val="es-ES_tradnl"/>
        </w:rPr>
        <w:t>.</w:t>
      </w:r>
    </w:p>
    <w:p w14:paraId="71CBA0F2" w14:textId="77777777" w:rsidR="00553F2B" w:rsidRDefault="00553F2B" w:rsidP="00553F2B">
      <w:pPr>
        <w:jc w:val="both"/>
        <w:rPr>
          <w:lang w:val="es-ES_tradnl"/>
        </w:rPr>
      </w:pPr>
    </w:p>
    <w:p w14:paraId="2BEA465F" w14:textId="23CAB0AA" w:rsidR="008D138D" w:rsidRPr="00553F2B" w:rsidRDefault="008D138D" w:rsidP="00553F2B">
      <w:pPr>
        <w:jc w:val="both"/>
        <w:rPr>
          <w:lang w:val="es-ES_tradnl"/>
        </w:rPr>
      </w:pPr>
      <w:r w:rsidRPr="00553F2B">
        <w:rPr>
          <w:lang w:val="es-ES_tradnl"/>
        </w:rPr>
        <w:t xml:space="preserve">Adicionalmente, hemos realizado gastos </w:t>
      </w:r>
      <w:r w:rsidR="00A4254E">
        <w:rPr>
          <w:lang w:val="es-ES_tradnl"/>
        </w:rPr>
        <w:t xml:space="preserve">de </w:t>
      </w:r>
      <w:r w:rsidR="00A4254E" w:rsidRPr="00553F2B">
        <w:rPr>
          <w:lang w:val="es-ES_tradnl"/>
        </w:rPr>
        <w:t xml:space="preserve">compra de un </w:t>
      </w:r>
      <w:r w:rsidR="0064239E">
        <w:rPr>
          <w:lang w:val="es-ES_tradnl"/>
        </w:rPr>
        <w:t>c</w:t>
      </w:r>
      <w:r w:rsidR="00A4254E" w:rsidRPr="00553F2B">
        <w:rPr>
          <w:lang w:val="es-ES_tradnl"/>
        </w:rPr>
        <w:t xml:space="preserve">ontrabajo ½ para los niños de 10 a 13 años de edad y la percusión menor como son, panderetas, platillos de mano, </w:t>
      </w:r>
      <w:proofErr w:type="spellStart"/>
      <w:r w:rsidR="00A4254E" w:rsidRPr="00553F2B">
        <w:rPr>
          <w:lang w:val="es-ES_tradnl"/>
        </w:rPr>
        <w:t>pads</w:t>
      </w:r>
      <w:proofErr w:type="spellEnd"/>
      <w:r w:rsidR="00A4254E" w:rsidRPr="00553F2B">
        <w:rPr>
          <w:lang w:val="es-ES_tradnl"/>
        </w:rPr>
        <w:t xml:space="preserve"> de estudio individual, triangulo, castañuelas, baquetas de tambor, </w:t>
      </w:r>
      <w:proofErr w:type="spellStart"/>
      <w:r w:rsidR="00A4254E" w:rsidRPr="00553F2B">
        <w:rPr>
          <w:lang w:val="es-ES_tradnl"/>
        </w:rPr>
        <w:t>jam</w:t>
      </w:r>
      <w:proofErr w:type="spellEnd"/>
      <w:r w:rsidR="00A4254E" w:rsidRPr="00553F2B">
        <w:rPr>
          <w:lang w:val="es-ES_tradnl"/>
        </w:rPr>
        <w:t xml:space="preserve"> blocks, claves</w:t>
      </w:r>
      <w:r w:rsidR="00110A43">
        <w:rPr>
          <w:lang w:val="es-ES_tradnl"/>
        </w:rPr>
        <w:t>.</w:t>
      </w:r>
      <w:r w:rsidR="0064239E">
        <w:rPr>
          <w:lang w:val="es-ES_tradnl"/>
        </w:rPr>
        <w:t xml:space="preserve"> </w:t>
      </w:r>
      <w:r w:rsidR="00110A43">
        <w:rPr>
          <w:lang w:val="es-ES_tradnl"/>
        </w:rPr>
        <w:t>También se realizaron gastos por</w:t>
      </w:r>
      <w:r w:rsidR="00A4254E">
        <w:rPr>
          <w:lang w:val="es-ES_tradnl"/>
        </w:rPr>
        <w:t xml:space="preserve"> mantenimiento de instrumentos</w:t>
      </w:r>
      <w:r w:rsidR="00385CE3">
        <w:rPr>
          <w:lang w:val="es-ES_tradnl"/>
        </w:rPr>
        <w:t>, arriendos,</w:t>
      </w:r>
      <w:r w:rsidR="00385CE3">
        <w:rPr>
          <w:lang w:val="es-ES_tradnl"/>
        </w:rPr>
        <w:t xml:space="preserve"> </w:t>
      </w:r>
      <w:r w:rsidRPr="00553F2B">
        <w:rPr>
          <w:lang w:val="es-ES_tradnl"/>
        </w:rPr>
        <w:t>servicios contables, registro de l</w:t>
      </w:r>
      <w:r w:rsidR="00A4254E">
        <w:rPr>
          <w:lang w:val="es-ES_tradnl"/>
        </w:rPr>
        <w:t>a web, y movilización.</w:t>
      </w:r>
    </w:p>
    <w:p w14:paraId="559A7810" w14:textId="77777777" w:rsidR="00553F2B" w:rsidRDefault="00553F2B" w:rsidP="00553F2B">
      <w:pPr>
        <w:jc w:val="both"/>
        <w:rPr>
          <w:lang w:val="es-ES_tradnl"/>
        </w:rPr>
      </w:pPr>
    </w:p>
    <w:p w14:paraId="21FCD794" w14:textId="5C52A48B" w:rsidR="00750E05" w:rsidRDefault="00553F2B" w:rsidP="00553F2B">
      <w:pPr>
        <w:jc w:val="both"/>
        <w:rPr>
          <w:lang w:val="es-ES_tradnl"/>
        </w:rPr>
      </w:pPr>
      <w:r>
        <w:rPr>
          <w:lang w:val="es-ES_tradnl"/>
        </w:rPr>
        <w:t>Para el presente año lectivo se</w:t>
      </w:r>
      <w:r w:rsidR="008D138D" w:rsidRPr="00553F2B">
        <w:rPr>
          <w:lang w:val="es-ES_tradnl"/>
        </w:rPr>
        <w:t xml:space="preserve"> </w:t>
      </w:r>
      <w:r>
        <w:rPr>
          <w:lang w:val="es-ES_tradnl"/>
        </w:rPr>
        <w:t>encontr</w:t>
      </w:r>
      <w:r w:rsidR="00750E05">
        <w:rPr>
          <w:lang w:val="es-ES_tradnl"/>
        </w:rPr>
        <w:t>ó</w:t>
      </w:r>
      <w:r w:rsidR="008D138D" w:rsidRPr="00553F2B">
        <w:rPr>
          <w:lang w:val="es-ES_tradnl"/>
        </w:rPr>
        <w:t xml:space="preserve"> un espacio físico </w:t>
      </w:r>
      <w:r w:rsidR="00750E05">
        <w:rPr>
          <w:lang w:val="es-ES_tradnl"/>
        </w:rPr>
        <w:t xml:space="preserve">más </w:t>
      </w:r>
      <w:r w:rsidR="008D138D" w:rsidRPr="00553F2B">
        <w:rPr>
          <w:lang w:val="es-ES_tradnl"/>
        </w:rPr>
        <w:t>adecuado para el funcionamiento de la esc</w:t>
      </w:r>
      <w:r w:rsidR="00684DD1" w:rsidRPr="00553F2B">
        <w:rPr>
          <w:lang w:val="es-ES_tradnl"/>
        </w:rPr>
        <w:t>uela de música, ya que el anterior no cumplía</w:t>
      </w:r>
      <w:r w:rsidR="008D138D" w:rsidRPr="00553F2B">
        <w:rPr>
          <w:lang w:val="es-ES_tradnl"/>
        </w:rPr>
        <w:t xml:space="preserve"> con las condiciones necesarias apropi</w:t>
      </w:r>
      <w:r w:rsidR="00750E05">
        <w:rPr>
          <w:lang w:val="es-ES_tradnl"/>
        </w:rPr>
        <w:t>adas luego del terremoto</w:t>
      </w:r>
      <w:r w:rsidR="0064239E">
        <w:rPr>
          <w:lang w:val="es-ES_tradnl"/>
        </w:rPr>
        <w:t xml:space="preserve"> de abril.</w:t>
      </w:r>
      <w:r w:rsidR="008D138D" w:rsidRPr="00553F2B">
        <w:rPr>
          <w:lang w:val="es-ES_tradnl"/>
        </w:rPr>
        <w:t xml:space="preserve"> </w:t>
      </w:r>
    </w:p>
    <w:p w14:paraId="7BE71377" w14:textId="77777777" w:rsidR="00750E05" w:rsidRDefault="00750E05" w:rsidP="00553F2B">
      <w:pPr>
        <w:jc w:val="both"/>
        <w:rPr>
          <w:lang w:val="es-ES_tradnl"/>
        </w:rPr>
      </w:pPr>
    </w:p>
    <w:p w14:paraId="6E1946E9" w14:textId="6B96CCAE" w:rsidR="00385CE3" w:rsidRDefault="00385CE3" w:rsidP="00553F2B">
      <w:pPr>
        <w:jc w:val="both"/>
        <w:rPr>
          <w:lang w:val="es-ES_tradnl"/>
        </w:rPr>
      </w:pPr>
      <w:r>
        <w:rPr>
          <w:lang w:val="es-ES_tradnl"/>
        </w:rPr>
        <w:t xml:space="preserve">Por otra parte, se desarrolló y actualizó la página web que nos permite donaciones online en apoyo al programa: </w:t>
      </w:r>
      <w:hyperlink r:id="rId9" w:history="1">
        <w:r w:rsidRPr="00104FCF">
          <w:rPr>
            <w:rStyle w:val="Hyperlink"/>
            <w:lang w:val="es-ES_tradnl"/>
          </w:rPr>
          <w:t>www.sinfoniaporlavida.com</w:t>
        </w:r>
      </w:hyperlink>
      <w:r>
        <w:rPr>
          <w:lang w:val="es-ES_tradnl"/>
        </w:rPr>
        <w:t xml:space="preserve"> </w:t>
      </w:r>
    </w:p>
    <w:p w14:paraId="0626D1B5" w14:textId="5AC24E0E" w:rsidR="00385CE3" w:rsidRDefault="00385CE3" w:rsidP="00553F2B">
      <w:pPr>
        <w:jc w:val="both"/>
        <w:rPr>
          <w:lang w:val="es-ES_tradnl"/>
        </w:rPr>
      </w:pPr>
      <w:r>
        <w:rPr>
          <w:lang w:val="es-ES_tradnl"/>
        </w:rPr>
        <w:t xml:space="preserve"> </w:t>
      </w:r>
    </w:p>
    <w:p w14:paraId="6AE2C01A" w14:textId="7CE1DDC0" w:rsidR="00684DD1" w:rsidRDefault="00750E05" w:rsidP="00553F2B">
      <w:pPr>
        <w:jc w:val="both"/>
        <w:rPr>
          <w:lang w:val="es-ES_tradnl"/>
        </w:rPr>
      </w:pPr>
      <w:r>
        <w:rPr>
          <w:lang w:val="es-ES_tradnl"/>
        </w:rPr>
        <w:t>Cabe señalar, que el Convenio con la Universidad Católica Sede Esm</w:t>
      </w:r>
      <w:r w:rsidR="005E2E02">
        <w:rPr>
          <w:lang w:val="es-ES_tradnl"/>
        </w:rPr>
        <w:t>eraldas no se suscribió</w:t>
      </w:r>
      <w:r>
        <w:rPr>
          <w:lang w:val="es-ES_tradnl"/>
        </w:rPr>
        <w:t>, a pesar de la aprobación del Rector, por cuanto la Dirección Financiera Administrativa solicitó el pago del 10% de</w:t>
      </w:r>
      <w:r w:rsidR="00A4254E">
        <w:rPr>
          <w:lang w:val="es-ES_tradnl"/>
        </w:rPr>
        <w:t>l presupuesto</w:t>
      </w:r>
      <w:r w:rsidR="001B1999">
        <w:rPr>
          <w:lang w:val="es-ES_tradnl"/>
        </w:rPr>
        <w:t xml:space="preserve"> </w:t>
      </w:r>
      <w:r>
        <w:rPr>
          <w:lang w:val="es-ES_tradnl"/>
        </w:rPr>
        <w:t xml:space="preserve">que serían transferidos a esa institución. </w:t>
      </w:r>
      <w:r w:rsidR="00A4254E">
        <w:rPr>
          <w:lang w:val="es-ES_tradnl"/>
        </w:rPr>
        <w:t>El objeto de este convenio era que la Universidad asumiera la relación laborar con los profesores, Edunova transfería todos los recursos mensualmente y así apoyaban a difundir la cultura y ser parte de nuestro programa</w:t>
      </w:r>
      <w:r w:rsidR="003835FE">
        <w:rPr>
          <w:lang w:val="es-ES_tradnl"/>
        </w:rPr>
        <w:t xml:space="preserve">; sin embargo, </w:t>
      </w:r>
      <w:r w:rsidR="00110A43">
        <w:rPr>
          <w:lang w:val="es-ES_tradnl"/>
        </w:rPr>
        <w:t xml:space="preserve">por </w:t>
      </w:r>
      <w:r w:rsidR="003835FE">
        <w:rPr>
          <w:lang w:val="es-ES_tradnl"/>
        </w:rPr>
        <w:t>el elevado costo no fue posible aceptarlo.</w:t>
      </w:r>
    </w:p>
    <w:p w14:paraId="00050B49" w14:textId="77777777" w:rsidR="00110A43" w:rsidRDefault="00110A43" w:rsidP="00553F2B">
      <w:pPr>
        <w:jc w:val="both"/>
        <w:rPr>
          <w:lang w:val="es-ES_tradnl"/>
        </w:rPr>
      </w:pPr>
    </w:p>
    <w:p w14:paraId="5C8E9EA6" w14:textId="57E83981" w:rsidR="00110A43" w:rsidRPr="00553F2B" w:rsidRDefault="00110A43" w:rsidP="00553F2B">
      <w:pPr>
        <w:jc w:val="both"/>
        <w:rPr>
          <w:lang w:val="es-ES_tradnl"/>
        </w:rPr>
      </w:pPr>
      <w:r>
        <w:rPr>
          <w:lang w:val="es-ES_tradnl"/>
        </w:rPr>
        <w:t xml:space="preserve">Para el próximo año lectivo, analizamos la posibilidad de incluir los vientos metales, sin embargo, lo iniciaríamos cuando hayamos obtenido el nivel de ingresos que nos permita asumir los costos de adquisición de nuevos instrumentos, captar instrumentos donados, y poder financiar al menos dos profesores itinerantes para trompeta y trombón. </w:t>
      </w:r>
    </w:p>
    <w:p w14:paraId="17F099A9" w14:textId="77777777" w:rsidR="00553F2B" w:rsidRDefault="00553F2B" w:rsidP="00553F2B">
      <w:pPr>
        <w:jc w:val="both"/>
        <w:rPr>
          <w:lang w:val="es-ES_tradnl"/>
        </w:rPr>
      </w:pPr>
    </w:p>
    <w:p w14:paraId="093FC9FD" w14:textId="61F69FE6" w:rsidR="00D947B6" w:rsidRDefault="00D947B6" w:rsidP="00553F2B">
      <w:pPr>
        <w:jc w:val="both"/>
        <w:rPr>
          <w:lang w:val="es-ES_tradnl"/>
        </w:rPr>
      </w:pPr>
      <w:r>
        <w:rPr>
          <w:lang w:val="es-ES_tradnl"/>
        </w:rPr>
        <w:t>Cualquier información que nuestros auspiciantes requieran sobre el funcionamiento de la escuela o sobre la utilización de los recursos recibidos, estaremos atentos a proporcionarla.</w:t>
      </w:r>
      <w:r w:rsidR="0034229E">
        <w:rPr>
          <w:lang w:val="es-ES_tradnl"/>
        </w:rPr>
        <w:t xml:space="preserve"> Finalmente, cabe señalar que en el documento adjunto se presenta un registro fotográfico de las actividades desarrolladas por el </w:t>
      </w:r>
      <w:r w:rsidR="004876B8">
        <w:rPr>
          <w:lang w:val="es-ES_tradnl"/>
        </w:rPr>
        <w:t>P</w:t>
      </w:r>
      <w:r w:rsidR="0034229E">
        <w:rPr>
          <w:lang w:val="es-ES_tradnl"/>
        </w:rPr>
        <w:t xml:space="preserve">rograma </w:t>
      </w:r>
      <w:r w:rsidR="004876B8">
        <w:rPr>
          <w:lang w:val="es-ES_tradnl"/>
        </w:rPr>
        <w:t>durante el año</w:t>
      </w:r>
      <w:r w:rsidR="0034229E">
        <w:rPr>
          <w:lang w:val="es-ES_tradnl"/>
        </w:rPr>
        <w:t xml:space="preserve"> 2016.</w:t>
      </w:r>
    </w:p>
    <w:p w14:paraId="00A2914D" w14:textId="77777777" w:rsidR="00D947B6" w:rsidRDefault="00D947B6" w:rsidP="00553F2B">
      <w:pPr>
        <w:jc w:val="both"/>
        <w:rPr>
          <w:lang w:val="es-ES_tradnl"/>
        </w:rPr>
      </w:pPr>
    </w:p>
    <w:p w14:paraId="40042B71" w14:textId="77777777" w:rsidR="00D947B6" w:rsidRDefault="00D947B6" w:rsidP="00553F2B">
      <w:pPr>
        <w:jc w:val="both"/>
        <w:rPr>
          <w:lang w:val="es-ES_tradnl"/>
        </w:rPr>
      </w:pPr>
    </w:p>
    <w:p w14:paraId="07FCD338" w14:textId="77777777" w:rsidR="00D947B6" w:rsidRDefault="00D947B6" w:rsidP="00553F2B">
      <w:pPr>
        <w:jc w:val="both"/>
        <w:rPr>
          <w:lang w:val="es-ES_tradnl"/>
        </w:rPr>
      </w:pPr>
    </w:p>
    <w:p w14:paraId="0443B7BF" w14:textId="77777777" w:rsidR="00750E05" w:rsidRDefault="008D138D" w:rsidP="00553F2B">
      <w:pPr>
        <w:jc w:val="both"/>
        <w:rPr>
          <w:lang w:val="es-ES_tradnl"/>
        </w:rPr>
      </w:pPr>
      <w:r w:rsidRPr="00553F2B">
        <w:rPr>
          <w:lang w:val="es-ES_tradnl"/>
        </w:rPr>
        <w:t xml:space="preserve">Agradecemos a todas las instituciones, empresas, personas y profesores que colaboran en el programa </w:t>
      </w:r>
      <w:r w:rsidRPr="00553F2B">
        <w:rPr>
          <w:i/>
          <w:lang w:val="es-ES_tradnl"/>
        </w:rPr>
        <w:t>Sinfonía por la Vida,</w:t>
      </w:r>
      <w:r w:rsidRPr="00553F2B">
        <w:rPr>
          <w:lang w:val="es-ES_tradnl"/>
        </w:rPr>
        <w:t xml:space="preserve"> que nos permiten avanzar en el logro de nuestro objetivo de inclusión social y fortalecimiento de los niveles de educación, para contribuir al desarrollo del país, y continuaremos sumando esfuerzos, a</w:t>
      </w:r>
      <w:r w:rsidR="00750E05">
        <w:rPr>
          <w:lang w:val="es-ES_tradnl"/>
        </w:rPr>
        <w:t xml:space="preserve"> fin de que el programa progrese</w:t>
      </w:r>
      <w:r w:rsidRPr="00553F2B">
        <w:rPr>
          <w:lang w:val="es-ES_tradnl"/>
        </w:rPr>
        <w:t xml:space="preserve"> y permita cada día el acceso a más niños y niñas ecuatorianas a una educación musical de calidad.</w:t>
      </w:r>
      <w:r w:rsidR="00750E05">
        <w:rPr>
          <w:lang w:val="es-ES_tradnl"/>
        </w:rPr>
        <w:t xml:space="preserve"> </w:t>
      </w:r>
    </w:p>
    <w:p w14:paraId="06C49CE1" w14:textId="29E3E9C8" w:rsidR="0034229E" w:rsidRDefault="0034229E" w:rsidP="00553F2B">
      <w:pPr>
        <w:jc w:val="both"/>
        <w:rPr>
          <w:lang w:val="es-ES_tradnl"/>
        </w:rPr>
      </w:pPr>
      <w:r>
        <w:rPr>
          <w:lang w:val="es-ES_tradnl"/>
        </w:rPr>
        <w:t xml:space="preserve"> </w:t>
      </w:r>
    </w:p>
    <w:p w14:paraId="4D612B65" w14:textId="77777777" w:rsidR="004876B8" w:rsidRDefault="004876B8" w:rsidP="00553F2B">
      <w:pPr>
        <w:jc w:val="both"/>
        <w:rPr>
          <w:lang w:val="es-ES_tradnl"/>
        </w:rPr>
      </w:pPr>
    </w:p>
    <w:p w14:paraId="7B36B671" w14:textId="45FBCC7D" w:rsidR="00D947B6" w:rsidRDefault="0064239E" w:rsidP="00553F2B">
      <w:pPr>
        <w:jc w:val="both"/>
        <w:rPr>
          <w:lang w:val="es-ES_tradnl"/>
        </w:rPr>
      </w:pPr>
      <w:r>
        <w:rPr>
          <w:lang w:val="es-ES_tradnl"/>
        </w:rPr>
        <w:t>Atentamente,</w:t>
      </w:r>
    </w:p>
    <w:p w14:paraId="226CE0E1" w14:textId="77777777" w:rsidR="0064239E" w:rsidRDefault="0064239E" w:rsidP="00553F2B">
      <w:pPr>
        <w:jc w:val="both"/>
        <w:rPr>
          <w:lang w:val="es-ES_tradnl"/>
        </w:rPr>
      </w:pPr>
    </w:p>
    <w:p w14:paraId="34ECDB93" w14:textId="77777777" w:rsidR="008D138D" w:rsidRPr="00553F2B" w:rsidRDefault="008D138D" w:rsidP="00553F2B">
      <w:pPr>
        <w:jc w:val="both"/>
        <w:rPr>
          <w:lang w:val="es-ES_tradnl"/>
        </w:rPr>
      </w:pPr>
    </w:p>
    <w:p w14:paraId="7DB07149" w14:textId="77777777" w:rsidR="008D138D" w:rsidRDefault="005E2E02" w:rsidP="008D138D">
      <w:pPr>
        <w:spacing w:before="120" w:after="120"/>
        <w:jc w:val="both"/>
      </w:pPr>
      <w:r>
        <w:rPr>
          <w:b/>
          <w:noProof/>
          <w:lang w:val="en-US" w:eastAsia="en-US"/>
        </w:rPr>
        <w:drawing>
          <wp:anchor distT="0" distB="0" distL="114300" distR="114300" simplePos="0" relativeHeight="251659264" behindDoc="0" locked="0" layoutInCell="1" allowOverlap="1" wp14:anchorId="1BD34F34" wp14:editId="14923AF6">
            <wp:simplePos x="0" y="0"/>
            <wp:positionH relativeFrom="column">
              <wp:posOffset>-29210</wp:posOffset>
            </wp:positionH>
            <wp:positionV relativeFrom="paragraph">
              <wp:posOffset>64770</wp:posOffset>
            </wp:positionV>
            <wp:extent cx="1857375" cy="342900"/>
            <wp:effectExtent l="2540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anchor>
        </w:drawing>
      </w:r>
      <w:r w:rsidR="00B45E78">
        <w:rPr>
          <w:b/>
          <w:noProof/>
          <w:lang w:val="en-US" w:eastAsia="en-US"/>
        </w:rPr>
        <w:drawing>
          <wp:anchor distT="0" distB="0" distL="114300" distR="114300" simplePos="0" relativeHeight="251660288" behindDoc="0" locked="0" layoutInCell="1" allowOverlap="1" wp14:anchorId="48ECA444" wp14:editId="3966A7AF">
            <wp:simplePos x="0" y="0"/>
            <wp:positionH relativeFrom="column">
              <wp:posOffset>3215640</wp:posOffset>
            </wp:positionH>
            <wp:positionV relativeFrom="paragraph">
              <wp:posOffset>57150</wp:posOffset>
            </wp:positionV>
            <wp:extent cx="2038350" cy="3524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352425"/>
                    </a:xfrm>
                    <a:prstGeom prst="rect">
                      <a:avLst/>
                    </a:prstGeom>
                    <a:noFill/>
                    <a:ln>
                      <a:noFill/>
                    </a:ln>
                  </pic:spPr>
                </pic:pic>
              </a:graphicData>
            </a:graphic>
          </wp:anchor>
        </w:drawing>
      </w:r>
    </w:p>
    <w:p w14:paraId="1BAF395A" w14:textId="77777777" w:rsidR="004876B8" w:rsidRDefault="008D138D" w:rsidP="004876B8">
      <w:pPr>
        <w:spacing w:before="120" w:after="120"/>
        <w:jc w:val="both"/>
        <w:rPr>
          <w:b/>
          <w:lang w:val="es-EC"/>
        </w:rPr>
      </w:pPr>
      <w:r>
        <w:rPr>
          <w:b/>
          <w:lang w:val="es-EC"/>
        </w:rPr>
        <w:tab/>
      </w:r>
    </w:p>
    <w:p w14:paraId="664710CA" w14:textId="77777777" w:rsidR="004876B8" w:rsidRDefault="008D138D" w:rsidP="004876B8">
      <w:pPr>
        <w:spacing w:before="120" w:after="120"/>
        <w:jc w:val="both"/>
        <w:rPr>
          <w:lang w:val="es-EC"/>
        </w:rPr>
      </w:pPr>
      <w:r>
        <w:rPr>
          <w:lang w:val="es-EC"/>
        </w:rPr>
        <w:t>María del Carmen Araujo G.</w:t>
      </w:r>
      <w:r>
        <w:rPr>
          <w:lang w:val="es-EC"/>
        </w:rPr>
        <w:tab/>
      </w:r>
      <w:r>
        <w:rPr>
          <w:lang w:val="es-EC"/>
        </w:rPr>
        <w:tab/>
      </w:r>
      <w:r>
        <w:rPr>
          <w:lang w:val="es-EC"/>
        </w:rPr>
        <w:tab/>
      </w:r>
      <w:r>
        <w:rPr>
          <w:lang w:val="es-EC"/>
        </w:rPr>
        <w:tab/>
      </w:r>
      <w:r>
        <w:rPr>
          <w:lang w:val="es-EC"/>
        </w:rPr>
        <w:tab/>
        <w:t>Eudoxia Tello M.</w:t>
      </w:r>
    </w:p>
    <w:p w14:paraId="3B963FBA" w14:textId="4F5BFC69" w:rsidR="008D138D" w:rsidRDefault="008D138D" w:rsidP="004876B8">
      <w:pPr>
        <w:spacing w:before="120" w:after="120"/>
        <w:jc w:val="both"/>
        <w:rPr>
          <w:lang w:val="es-EC"/>
        </w:rPr>
      </w:pPr>
      <w:r>
        <w:rPr>
          <w:lang w:val="es-EC"/>
        </w:rPr>
        <w:t>Directora Honoraria</w:t>
      </w:r>
      <w:r>
        <w:rPr>
          <w:lang w:val="es-EC"/>
        </w:rPr>
        <w:tab/>
      </w:r>
      <w:r>
        <w:rPr>
          <w:lang w:val="es-EC"/>
        </w:rPr>
        <w:tab/>
      </w:r>
      <w:r>
        <w:rPr>
          <w:lang w:val="es-EC"/>
        </w:rPr>
        <w:tab/>
      </w:r>
      <w:r>
        <w:rPr>
          <w:lang w:val="es-EC"/>
        </w:rPr>
        <w:tab/>
      </w:r>
      <w:r>
        <w:rPr>
          <w:lang w:val="es-EC"/>
        </w:rPr>
        <w:tab/>
      </w:r>
      <w:r>
        <w:rPr>
          <w:lang w:val="es-EC"/>
        </w:rPr>
        <w:tab/>
        <w:t>Coordinadora</w:t>
      </w:r>
      <w:r w:rsidR="007E279A">
        <w:rPr>
          <w:lang w:val="es-EC"/>
        </w:rPr>
        <w:t xml:space="preserve"> </w:t>
      </w:r>
    </w:p>
    <w:p w14:paraId="0E178A5B" w14:textId="77777777" w:rsidR="00F621FC" w:rsidRDefault="004F5DB6" w:rsidP="008D138D">
      <w:pPr>
        <w:jc w:val="both"/>
        <w:rPr>
          <w:i/>
          <w:lang w:val="es-EC"/>
        </w:rPr>
      </w:pPr>
      <w:r>
        <w:rPr>
          <w:i/>
          <w:lang w:val="es-EC"/>
        </w:rPr>
        <w:t>PRESIDENTA EDUNOVA</w:t>
      </w:r>
      <w:r>
        <w:rPr>
          <w:i/>
          <w:lang w:val="es-EC"/>
        </w:rPr>
        <w:tab/>
      </w:r>
      <w:r>
        <w:rPr>
          <w:i/>
          <w:lang w:val="es-EC"/>
        </w:rPr>
        <w:tab/>
      </w:r>
      <w:r>
        <w:rPr>
          <w:i/>
          <w:lang w:val="es-EC"/>
        </w:rPr>
        <w:tab/>
      </w:r>
      <w:r>
        <w:rPr>
          <w:i/>
          <w:lang w:val="es-EC"/>
        </w:rPr>
        <w:tab/>
      </w:r>
      <w:r>
        <w:rPr>
          <w:i/>
          <w:lang w:val="es-EC"/>
        </w:rPr>
        <w:tab/>
      </w:r>
      <w:r w:rsidR="008D138D">
        <w:rPr>
          <w:i/>
          <w:lang w:val="es-EC"/>
        </w:rPr>
        <w:t>Sinfonía por la Vida</w:t>
      </w:r>
    </w:p>
    <w:p w14:paraId="43E530AA" w14:textId="77777777" w:rsidR="007E279A" w:rsidRPr="004F5DB6" w:rsidRDefault="007E279A" w:rsidP="008D138D">
      <w:pPr>
        <w:jc w:val="both"/>
        <w:rPr>
          <w:i/>
          <w:lang w:val="es-EC"/>
        </w:rPr>
      </w:pPr>
    </w:p>
    <w:p w14:paraId="4A88D0C9" w14:textId="77777777" w:rsidR="00505980" w:rsidRDefault="00505980" w:rsidP="008D138D">
      <w:pPr>
        <w:jc w:val="both"/>
        <w:rPr>
          <w:lang w:val="es-EC"/>
        </w:rPr>
      </w:pPr>
    </w:p>
    <w:p w14:paraId="7DBE7F7D" w14:textId="77777777" w:rsidR="00505980" w:rsidRDefault="00505980" w:rsidP="008D138D">
      <w:pPr>
        <w:jc w:val="both"/>
        <w:rPr>
          <w:lang w:val="es-EC"/>
        </w:rPr>
      </w:pPr>
    </w:p>
    <w:p w14:paraId="102DE1C3" w14:textId="4871D041" w:rsidR="00D947B6" w:rsidRDefault="00D947B6">
      <w:pPr>
        <w:suppressAutoHyphens w:val="0"/>
        <w:autoSpaceDN/>
        <w:spacing w:after="160" w:line="259" w:lineRule="auto"/>
        <w:textAlignment w:val="auto"/>
        <w:rPr>
          <w:lang w:val="es-EC"/>
        </w:rPr>
      </w:pPr>
      <w:r>
        <w:rPr>
          <w:lang w:val="es-EC"/>
        </w:rPr>
        <w:br w:type="page"/>
      </w:r>
    </w:p>
    <w:p w14:paraId="4A2DD885" w14:textId="77777777" w:rsidR="00953CFD" w:rsidRDefault="00953CFD" w:rsidP="008306C7">
      <w:pPr>
        <w:jc w:val="center"/>
        <w:rPr>
          <w:b/>
          <w:lang w:val="es-EC"/>
        </w:rPr>
      </w:pPr>
    </w:p>
    <w:p w14:paraId="5B711552" w14:textId="00F4A66B" w:rsidR="008306C7" w:rsidRPr="00417D1F" w:rsidRDefault="008306C7" w:rsidP="008306C7">
      <w:pPr>
        <w:jc w:val="center"/>
        <w:rPr>
          <w:b/>
          <w:lang w:val="es-EC"/>
        </w:rPr>
      </w:pPr>
      <w:r w:rsidRPr="00417D1F">
        <w:rPr>
          <w:b/>
          <w:lang w:val="es-EC"/>
        </w:rPr>
        <w:t xml:space="preserve">DETALLE DE INGRESOS Y </w:t>
      </w:r>
      <w:r w:rsidR="00F771D3">
        <w:rPr>
          <w:b/>
          <w:lang w:val="es-EC"/>
        </w:rPr>
        <w:t>EGRESOS</w:t>
      </w:r>
      <w:r w:rsidRPr="00417D1F">
        <w:rPr>
          <w:b/>
          <w:lang w:val="es-EC"/>
        </w:rPr>
        <w:t xml:space="preserve"> 2016</w:t>
      </w:r>
    </w:p>
    <w:p w14:paraId="049ECED3" w14:textId="77777777" w:rsidR="008306C7" w:rsidRDefault="008306C7" w:rsidP="008D138D">
      <w:pPr>
        <w:jc w:val="both"/>
        <w:rPr>
          <w:lang w:val="es-EC"/>
        </w:rPr>
      </w:pPr>
    </w:p>
    <w:tbl>
      <w:tblPr>
        <w:tblW w:w="6972" w:type="dxa"/>
        <w:tblInd w:w="55" w:type="dxa"/>
        <w:tblCellMar>
          <w:left w:w="70" w:type="dxa"/>
          <w:right w:w="70" w:type="dxa"/>
        </w:tblCellMar>
        <w:tblLook w:val="04A0" w:firstRow="1" w:lastRow="0" w:firstColumn="1" w:lastColumn="0" w:noHBand="0" w:noVBand="1"/>
      </w:tblPr>
      <w:tblGrid>
        <w:gridCol w:w="5471"/>
        <w:gridCol w:w="1501"/>
      </w:tblGrid>
      <w:tr w:rsidR="003F0B16" w:rsidRPr="003F0B16" w14:paraId="19B53C34" w14:textId="77777777" w:rsidTr="00E05B5A">
        <w:trPr>
          <w:trHeight w:val="312"/>
        </w:trPr>
        <w:tc>
          <w:tcPr>
            <w:tcW w:w="69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96151F" w14:textId="77777777" w:rsidR="003F0B16" w:rsidRPr="003F0B16" w:rsidRDefault="003F0B16" w:rsidP="003F0B16">
            <w:pPr>
              <w:suppressAutoHyphens w:val="0"/>
              <w:autoSpaceDN/>
              <w:jc w:val="center"/>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 xml:space="preserve">INGRESOS </w:t>
            </w:r>
          </w:p>
        </w:tc>
      </w:tr>
      <w:tr w:rsidR="003F0B16" w:rsidRPr="003F0B16" w14:paraId="368F7BED"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58D346C5" w14:textId="77777777" w:rsidR="003F0B16" w:rsidRPr="003F0B16" w:rsidRDefault="003F0B16"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Saldo Inicial al 01-01-2016</w:t>
            </w:r>
          </w:p>
        </w:tc>
        <w:tc>
          <w:tcPr>
            <w:tcW w:w="1501" w:type="dxa"/>
            <w:tcBorders>
              <w:top w:val="nil"/>
              <w:left w:val="nil"/>
              <w:bottom w:val="single" w:sz="8" w:space="0" w:color="auto"/>
              <w:right w:val="single" w:sz="8" w:space="0" w:color="auto"/>
            </w:tcBorders>
            <w:shd w:val="clear" w:color="auto" w:fill="auto"/>
            <w:noWrap/>
            <w:vAlign w:val="center"/>
            <w:hideMark/>
          </w:tcPr>
          <w:p w14:paraId="3C4ED007" w14:textId="77777777" w:rsidR="003F0B16" w:rsidRPr="003F0B16" w:rsidRDefault="003F0B16"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56.767,77</w:t>
            </w:r>
          </w:p>
        </w:tc>
      </w:tr>
      <w:tr w:rsidR="003F0B16" w:rsidRPr="003F0B16" w14:paraId="1A4C4A86"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399215B4" w14:textId="0C09BB18" w:rsidR="003F0B16" w:rsidRPr="003F0B16" w:rsidRDefault="003F0B16"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Diners Club</w:t>
            </w:r>
            <w:r w:rsidR="00520A9E">
              <w:rPr>
                <w:rFonts w:ascii="Calibri" w:hAnsi="Calibri" w:cs="Calibri"/>
                <w:color w:val="000000"/>
                <w:sz w:val="18"/>
                <w:szCs w:val="18"/>
                <w:lang w:val="es-EC" w:eastAsia="es-EC"/>
              </w:rPr>
              <w:t>-Auspicio anual</w:t>
            </w:r>
            <w:r w:rsidRPr="003F0B16">
              <w:rPr>
                <w:rFonts w:ascii="Calibri" w:hAnsi="Calibri" w:cs="Calibri"/>
                <w:color w:val="000000"/>
                <w:sz w:val="18"/>
                <w:szCs w:val="18"/>
                <w:lang w:val="es-EC" w:eastAsia="es-EC"/>
              </w:rPr>
              <w:t xml:space="preserve"> </w:t>
            </w:r>
          </w:p>
        </w:tc>
        <w:tc>
          <w:tcPr>
            <w:tcW w:w="1501" w:type="dxa"/>
            <w:tcBorders>
              <w:top w:val="nil"/>
              <w:left w:val="nil"/>
              <w:bottom w:val="single" w:sz="8" w:space="0" w:color="auto"/>
              <w:right w:val="single" w:sz="8" w:space="0" w:color="auto"/>
            </w:tcBorders>
            <w:shd w:val="clear" w:color="auto" w:fill="auto"/>
            <w:noWrap/>
            <w:vAlign w:val="center"/>
            <w:hideMark/>
          </w:tcPr>
          <w:p w14:paraId="345775BB" w14:textId="14AC6D68" w:rsidR="003F0B16" w:rsidRPr="003F0B16" w:rsidRDefault="003F0B16" w:rsidP="00B81BA0">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4</w:t>
            </w:r>
            <w:r w:rsidR="00B81BA0">
              <w:rPr>
                <w:rFonts w:ascii="Calibri" w:hAnsi="Calibri" w:cs="Calibri"/>
                <w:color w:val="000000"/>
                <w:sz w:val="18"/>
                <w:szCs w:val="18"/>
                <w:lang w:val="es-EC" w:eastAsia="es-EC"/>
              </w:rPr>
              <w:t>0</w:t>
            </w:r>
            <w:r w:rsidRPr="003F0B16">
              <w:rPr>
                <w:rFonts w:ascii="Calibri" w:hAnsi="Calibri" w:cs="Calibri"/>
                <w:color w:val="000000"/>
                <w:sz w:val="18"/>
                <w:szCs w:val="18"/>
                <w:lang w:val="es-EC" w:eastAsia="es-EC"/>
              </w:rPr>
              <w:t>.000,00</w:t>
            </w:r>
          </w:p>
        </w:tc>
      </w:tr>
      <w:tr w:rsidR="00F771D3" w:rsidRPr="003F0B16" w14:paraId="6237F7A1"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tcPr>
          <w:p w14:paraId="75D6A2FD" w14:textId="3D23D13A" w:rsidR="00F771D3" w:rsidRPr="003F0B16" w:rsidRDefault="00F771D3" w:rsidP="003F0B16">
            <w:pPr>
              <w:suppressAutoHyphens w:val="0"/>
              <w:autoSpaceDN/>
              <w:textAlignment w:val="auto"/>
              <w:rPr>
                <w:rFonts w:ascii="Calibri" w:hAnsi="Calibri" w:cs="Calibri"/>
                <w:color w:val="000000"/>
                <w:sz w:val="18"/>
                <w:szCs w:val="18"/>
                <w:lang w:val="es-EC" w:eastAsia="es-EC"/>
              </w:rPr>
            </w:pPr>
            <w:r>
              <w:rPr>
                <w:rFonts w:ascii="Calibri" w:hAnsi="Calibri" w:cs="Calibri"/>
                <w:color w:val="000000"/>
                <w:sz w:val="18"/>
                <w:szCs w:val="18"/>
                <w:lang w:val="es-EC" w:eastAsia="es-EC"/>
              </w:rPr>
              <w:t>Sr. Roque Sevilla y Sra. Pilar Pérez (</w:t>
            </w:r>
            <w:r w:rsidRPr="003F0B16">
              <w:rPr>
                <w:rFonts w:ascii="Calibri" w:hAnsi="Calibri" w:cs="Calibri"/>
                <w:color w:val="000000"/>
                <w:sz w:val="18"/>
                <w:szCs w:val="18"/>
                <w:lang w:val="es-EC" w:eastAsia="es-EC"/>
              </w:rPr>
              <w:t>Habitat</w:t>
            </w:r>
            <w:r>
              <w:rPr>
                <w:rFonts w:ascii="Calibri" w:hAnsi="Calibri" w:cs="Calibri"/>
                <w:color w:val="000000"/>
                <w:sz w:val="18"/>
                <w:szCs w:val="18"/>
                <w:lang w:val="es-EC" w:eastAsia="es-EC"/>
              </w:rPr>
              <w:t>)</w:t>
            </w:r>
          </w:p>
        </w:tc>
        <w:tc>
          <w:tcPr>
            <w:tcW w:w="1501" w:type="dxa"/>
            <w:tcBorders>
              <w:top w:val="nil"/>
              <w:left w:val="nil"/>
              <w:bottom w:val="single" w:sz="8" w:space="0" w:color="auto"/>
              <w:right w:val="single" w:sz="8" w:space="0" w:color="auto"/>
            </w:tcBorders>
            <w:shd w:val="clear" w:color="auto" w:fill="auto"/>
            <w:noWrap/>
            <w:vAlign w:val="center"/>
          </w:tcPr>
          <w:p w14:paraId="4637B56D" w14:textId="221E7331"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35</w:t>
            </w:r>
            <w:r>
              <w:rPr>
                <w:rFonts w:ascii="Calibri" w:hAnsi="Calibri" w:cs="Calibri"/>
                <w:color w:val="000000"/>
                <w:sz w:val="18"/>
                <w:szCs w:val="18"/>
                <w:lang w:val="es-EC" w:eastAsia="es-EC"/>
              </w:rPr>
              <w:t>.</w:t>
            </w:r>
            <w:r w:rsidRPr="003F0B16">
              <w:rPr>
                <w:rFonts w:ascii="Calibri" w:hAnsi="Calibri" w:cs="Calibri"/>
                <w:color w:val="000000"/>
                <w:sz w:val="18"/>
                <w:szCs w:val="18"/>
                <w:lang w:val="es-EC" w:eastAsia="es-EC"/>
              </w:rPr>
              <w:t>000.00</w:t>
            </w:r>
          </w:p>
        </w:tc>
      </w:tr>
      <w:tr w:rsidR="00F771D3" w:rsidRPr="003F0B16" w14:paraId="434309EB"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tcPr>
          <w:p w14:paraId="579C1EC8" w14:textId="71A8D1A5"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Grupo Futuro</w:t>
            </w:r>
            <w:r>
              <w:rPr>
                <w:rFonts w:ascii="Calibri" w:hAnsi="Calibri" w:cs="Calibri"/>
                <w:color w:val="000000"/>
                <w:sz w:val="18"/>
                <w:szCs w:val="18"/>
                <w:lang w:val="es-EC" w:eastAsia="es-EC"/>
              </w:rPr>
              <w:t>-auspicio anual</w:t>
            </w:r>
          </w:p>
        </w:tc>
        <w:tc>
          <w:tcPr>
            <w:tcW w:w="1501" w:type="dxa"/>
            <w:tcBorders>
              <w:top w:val="nil"/>
              <w:left w:val="nil"/>
              <w:bottom w:val="single" w:sz="8" w:space="0" w:color="auto"/>
              <w:right w:val="single" w:sz="8" w:space="0" w:color="auto"/>
            </w:tcBorders>
            <w:shd w:val="clear" w:color="auto" w:fill="auto"/>
            <w:noWrap/>
            <w:vAlign w:val="center"/>
          </w:tcPr>
          <w:p w14:paraId="1B55BD12" w14:textId="7ECAA8B3"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Pr>
                <w:rFonts w:ascii="Calibri" w:hAnsi="Calibri" w:cs="Calibri"/>
                <w:color w:val="000000"/>
                <w:sz w:val="18"/>
                <w:szCs w:val="18"/>
                <w:lang w:val="es-EC" w:eastAsia="es-EC"/>
              </w:rPr>
              <w:t xml:space="preserve"> 10</w:t>
            </w:r>
            <w:r w:rsidRPr="003F0B16">
              <w:rPr>
                <w:rFonts w:ascii="Calibri" w:hAnsi="Calibri" w:cs="Calibri"/>
                <w:color w:val="000000"/>
                <w:sz w:val="18"/>
                <w:szCs w:val="18"/>
                <w:lang w:val="es-EC" w:eastAsia="es-EC"/>
              </w:rPr>
              <w:t>.000,00</w:t>
            </w:r>
          </w:p>
        </w:tc>
      </w:tr>
      <w:tr w:rsidR="00F771D3" w:rsidRPr="003F0B16" w14:paraId="3F07200C"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tcPr>
          <w:p w14:paraId="1CA8E475" w14:textId="747F89D8"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Fundación Futuro</w:t>
            </w:r>
            <w:r>
              <w:rPr>
                <w:rFonts w:ascii="Calibri" w:hAnsi="Calibri" w:cs="Calibri"/>
                <w:color w:val="000000"/>
                <w:sz w:val="18"/>
                <w:szCs w:val="18"/>
                <w:lang w:val="es-EC" w:eastAsia="es-EC"/>
              </w:rPr>
              <w:t>-auspicio</w:t>
            </w:r>
          </w:p>
        </w:tc>
        <w:tc>
          <w:tcPr>
            <w:tcW w:w="1501" w:type="dxa"/>
            <w:tcBorders>
              <w:top w:val="nil"/>
              <w:left w:val="nil"/>
              <w:bottom w:val="single" w:sz="8" w:space="0" w:color="auto"/>
              <w:right w:val="single" w:sz="8" w:space="0" w:color="auto"/>
            </w:tcBorders>
            <w:shd w:val="clear" w:color="auto" w:fill="auto"/>
            <w:noWrap/>
            <w:vAlign w:val="center"/>
          </w:tcPr>
          <w:p w14:paraId="16511108" w14:textId="657DF2BF"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10.000,00</w:t>
            </w:r>
          </w:p>
        </w:tc>
      </w:tr>
      <w:tr w:rsidR="00F771D3" w:rsidRPr="003F0B16" w14:paraId="116C39ED"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2EC51DC2" w14:textId="089C9204" w:rsidR="00F771D3" w:rsidRPr="003F0B16" w:rsidRDefault="00F771D3" w:rsidP="00520A9E">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Venta de Notas Musicales-</w:t>
            </w:r>
            <w:r>
              <w:rPr>
                <w:rFonts w:ascii="Calibri" w:hAnsi="Calibri" w:cs="Calibri"/>
                <w:color w:val="000000"/>
                <w:sz w:val="18"/>
                <w:szCs w:val="18"/>
                <w:lang w:val="es-EC" w:eastAsia="es-EC"/>
              </w:rPr>
              <w:t>S</w:t>
            </w:r>
            <w:r w:rsidRPr="003F0B16">
              <w:rPr>
                <w:rFonts w:ascii="Calibri" w:hAnsi="Calibri" w:cs="Calibri"/>
                <w:color w:val="000000"/>
                <w:sz w:val="18"/>
                <w:szCs w:val="18"/>
                <w:lang w:val="es-EC" w:eastAsia="es-EC"/>
              </w:rPr>
              <w:t>ocios Diners</w:t>
            </w:r>
          </w:p>
        </w:tc>
        <w:tc>
          <w:tcPr>
            <w:tcW w:w="1501" w:type="dxa"/>
            <w:tcBorders>
              <w:top w:val="nil"/>
              <w:left w:val="nil"/>
              <w:bottom w:val="single" w:sz="8" w:space="0" w:color="auto"/>
              <w:right w:val="single" w:sz="8" w:space="0" w:color="auto"/>
            </w:tcBorders>
            <w:shd w:val="clear" w:color="auto" w:fill="auto"/>
            <w:noWrap/>
            <w:vAlign w:val="center"/>
            <w:hideMark/>
          </w:tcPr>
          <w:p w14:paraId="5B13608F"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12.027,64</w:t>
            </w:r>
          </w:p>
        </w:tc>
      </w:tr>
      <w:tr w:rsidR="00F771D3" w:rsidRPr="003F0B16" w14:paraId="0E01A3B1"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tcPr>
          <w:p w14:paraId="7FF6E2C1" w14:textId="4110A096"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Diners Concierto Octubre 29-2016</w:t>
            </w:r>
          </w:p>
        </w:tc>
        <w:tc>
          <w:tcPr>
            <w:tcW w:w="1501" w:type="dxa"/>
            <w:tcBorders>
              <w:top w:val="nil"/>
              <w:left w:val="nil"/>
              <w:bottom w:val="single" w:sz="8" w:space="0" w:color="auto"/>
              <w:right w:val="single" w:sz="8" w:space="0" w:color="auto"/>
            </w:tcBorders>
            <w:shd w:val="clear" w:color="auto" w:fill="auto"/>
            <w:noWrap/>
            <w:vAlign w:val="center"/>
          </w:tcPr>
          <w:p w14:paraId="3D660604" w14:textId="35ED74DB"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13.996,00</w:t>
            </w:r>
          </w:p>
        </w:tc>
      </w:tr>
      <w:tr w:rsidR="00F771D3" w:rsidRPr="003F0B16" w14:paraId="0CB5EDAB"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vAlign w:val="center"/>
            <w:hideMark/>
          </w:tcPr>
          <w:p w14:paraId="11EF0278"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Integración de aportación de Capital Fundación Edunova</w:t>
            </w:r>
          </w:p>
        </w:tc>
        <w:tc>
          <w:tcPr>
            <w:tcW w:w="1501" w:type="dxa"/>
            <w:tcBorders>
              <w:top w:val="nil"/>
              <w:left w:val="nil"/>
              <w:bottom w:val="single" w:sz="8" w:space="0" w:color="auto"/>
              <w:right w:val="single" w:sz="8" w:space="0" w:color="auto"/>
            </w:tcBorders>
            <w:shd w:val="clear" w:color="auto" w:fill="auto"/>
            <w:noWrap/>
            <w:vAlign w:val="center"/>
            <w:hideMark/>
          </w:tcPr>
          <w:p w14:paraId="193E7908"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4.218,05</w:t>
            </w:r>
          </w:p>
        </w:tc>
      </w:tr>
      <w:tr w:rsidR="00F771D3" w:rsidRPr="003F0B16" w14:paraId="37A185FD"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vAlign w:val="center"/>
            <w:hideMark/>
          </w:tcPr>
          <w:p w14:paraId="3A6B70B8"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Varios  Aportes</w:t>
            </w:r>
          </w:p>
        </w:tc>
        <w:tc>
          <w:tcPr>
            <w:tcW w:w="1501" w:type="dxa"/>
            <w:tcBorders>
              <w:top w:val="nil"/>
              <w:left w:val="nil"/>
              <w:bottom w:val="single" w:sz="8" w:space="0" w:color="auto"/>
              <w:right w:val="single" w:sz="8" w:space="0" w:color="auto"/>
            </w:tcBorders>
            <w:shd w:val="clear" w:color="auto" w:fill="auto"/>
            <w:noWrap/>
            <w:vAlign w:val="center"/>
            <w:hideMark/>
          </w:tcPr>
          <w:p w14:paraId="46D01424"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4.681,50</w:t>
            </w:r>
          </w:p>
        </w:tc>
      </w:tr>
      <w:tr w:rsidR="00F771D3" w:rsidRPr="003F0B16" w14:paraId="0D863A82"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vAlign w:val="center"/>
            <w:hideMark/>
          </w:tcPr>
          <w:p w14:paraId="4A9E1DBE" w14:textId="77777777" w:rsidR="00F771D3" w:rsidRPr="003F0B16" w:rsidRDefault="00F771D3" w:rsidP="003F0B16">
            <w:pPr>
              <w:suppressAutoHyphens w:val="0"/>
              <w:autoSpaceDN/>
              <w:jc w:val="right"/>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 xml:space="preserve">TOTAL INGRESOS </w:t>
            </w:r>
          </w:p>
        </w:tc>
        <w:tc>
          <w:tcPr>
            <w:tcW w:w="1501" w:type="dxa"/>
            <w:tcBorders>
              <w:top w:val="nil"/>
              <w:left w:val="nil"/>
              <w:bottom w:val="single" w:sz="8" w:space="0" w:color="auto"/>
              <w:right w:val="single" w:sz="8" w:space="0" w:color="auto"/>
            </w:tcBorders>
            <w:shd w:val="clear" w:color="auto" w:fill="auto"/>
            <w:noWrap/>
            <w:vAlign w:val="center"/>
            <w:hideMark/>
          </w:tcPr>
          <w:p w14:paraId="2EE7CBE7" w14:textId="79EC0D18" w:rsidR="00F771D3" w:rsidRPr="003F0B16" w:rsidRDefault="00E07FF0" w:rsidP="00F771D3">
            <w:pPr>
              <w:suppressAutoHyphens w:val="0"/>
              <w:autoSpaceDN/>
              <w:jc w:val="center"/>
              <w:textAlignment w:val="auto"/>
              <w:rPr>
                <w:rFonts w:ascii="Calibri" w:hAnsi="Calibri" w:cs="Calibri"/>
                <w:b/>
                <w:bCs/>
                <w:color w:val="000000"/>
                <w:sz w:val="18"/>
                <w:szCs w:val="18"/>
                <w:lang w:val="es-EC" w:eastAsia="es-EC"/>
              </w:rPr>
            </w:pPr>
            <w:r>
              <w:rPr>
                <w:rFonts w:ascii="Calibri" w:hAnsi="Calibri" w:cs="Calibri"/>
                <w:b/>
                <w:bCs/>
                <w:color w:val="000000"/>
                <w:sz w:val="18"/>
                <w:szCs w:val="18"/>
                <w:lang w:val="es-EC" w:eastAsia="es-EC"/>
              </w:rPr>
              <w:t>$</w:t>
            </w:r>
            <w:r w:rsidR="00F771D3" w:rsidRPr="003F0B16">
              <w:rPr>
                <w:rFonts w:ascii="Calibri" w:hAnsi="Calibri" w:cs="Calibri"/>
                <w:b/>
                <w:bCs/>
                <w:color w:val="000000"/>
                <w:sz w:val="18"/>
                <w:szCs w:val="18"/>
                <w:lang w:val="es-EC" w:eastAsia="es-EC"/>
              </w:rPr>
              <w:t>1</w:t>
            </w:r>
            <w:r w:rsidR="00F771D3">
              <w:rPr>
                <w:rFonts w:ascii="Calibri" w:hAnsi="Calibri" w:cs="Calibri"/>
                <w:b/>
                <w:bCs/>
                <w:color w:val="000000"/>
                <w:sz w:val="18"/>
                <w:szCs w:val="18"/>
                <w:lang w:val="es-EC" w:eastAsia="es-EC"/>
              </w:rPr>
              <w:t>86</w:t>
            </w:r>
            <w:r w:rsidR="00F771D3" w:rsidRPr="003F0B16">
              <w:rPr>
                <w:rFonts w:ascii="Calibri" w:hAnsi="Calibri" w:cs="Calibri"/>
                <w:b/>
                <w:bCs/>
                <w:color w:val="000000"/>
                <w:sz w:val="18"/>
                <w:szCs w:val="18"/>
                <w:lang w:val="es-EC" w:eastAsia="es-EC"/>
              </w:rPr>
              <w:t>.690.96</w:t>
            </w:r>
          </w:p>
        </w:tc>
      </w:tr>
      <w:tr w:rsidR="00F771D3" w:rsidRPr="003F0B16" w14:paraId="392173BA" w14:textId="77777777" w:rsidTr="00E05B5A">
        <w:trPr>
          <w:trHeight w:val="312"/>
        </w:trPr>
        <w:tc>
          <w:tcPr>
            <w:tcW w:w="6972" w:type="dxa"/>
            <w:gridSpan w:val="2"/>
            <w:tcBorders>
              <w:top w:val="single" w:sz="8" w:space="0" w:color="auto"/>
              <w:left w:val="nil"/>
              <w:bottom w:val="single" w:sz="8" w:space="0" w:color="auto"/>
              <w:right w:val="nil"/>
            </w:tcBorders>
            <w:shd w:val="clear" w:color="auto" w:fill="auto"/>
            <w:noWrap/>
            <w:vAlign w:val="bottom"/>
            <w:hideMark/>
          </w:tcPr>
          <w:p w14:paraId="717F3BAE" w14:textId="296248DB" w:rsidR="00F771D3" w:rsidRPr="003F0B16" w:rsidRDefault="00F771D3" w:rsidP="00F771D3">
            <w:pPr>
              <w:suppressAutoHyphens w:val="0"/>
              <w:autoSpaceDN/>
              <w:jc w:val="center"/>
              <w:textAlignment w:val="auto"/>
              <w:rPr>
                <w:rFonts w:ascii="Calibri" w:hAnsi="Calibri" w:cs="Calibri"/>
                <w:b/>
                <w:bCs/>
                <w:color w:val="000000"/>
                <w:sz w:val="18"/>
                <w:szCs w:val="18"/>
                <w:lang w:val="es-EC" w:eastAsia="es-EC"/>
              </w:rPr>
            </w:pPr>
            <w:r>
              <w:rPr>
                <w:rFonts w:ascii="Calibri" w:hAnsi="Calibri" w:cs="Calibri"/>
                <w:b/>
                <w:bCs/>
                <w:color w:val="000000"/>
                <w:sz w:val="18"/>
                <w:szCs w:val="18"/>
                <w:lang w:val="es-EC" w:eastAsia="es-EC"/>
              </w:rPr>
              <w:t>EGRESOS</w:t>
            </w:r>
            <w:r w:rsidRPr="003F0B16">
              <w:rPr>
                <w:rFonts w:ascii="Calibri" w:hAnsi="Calibri" w:cs="Calibri"/>
                <w:b/>
                <w:bCs/>
                <w:color w:val="000000"/>
                <w:sz w:val="18"/>
                <w:szCs w:val="18"/>
                <w:lang w:val="es-EC" w:eastAsia="es-EC"/>
              </w:rPr>
              <w:t xml:space="preserve"> </w:t>
            </w:r>
          </w:p>
        </w:tc>
      </w:tr>
      <w:tr w:rsidR="00F771D3" w:rsidRPr="003F0B16" w14:paraId="5F9C0166" w14:textId="77777777" w:rsidTr="00E05B5A">
        <w:trPr>
          <w:trHeight w:val="312"/>
        </w:trPr>
        <w:tc>
          <w:tcPr>
            <w:tcW w:w="69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61879A" w14:textId="77777777" w:rsidR="00F771D3" w:rsidRPr="003F0B16" w:rsidRDefault="00F771D3" w:rsidP="003F0B16">
            <w:pPr>
              <w:suppressAutoHyphens w:val="0"/>
              <w:autoSpaceDN/>
              <w:jc w:val="center"/>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PAGO DE PROFESORES</w:t>
            </w:r>
          </w:p>
        </w:tc>
      </w:tr>
      <w:tr w:rsidR="00F771D3" w:rsidRPr="003F0B16" w14:paraId="038926D9"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EEE99D1"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Pago profesores Fijos e Itinerantes</w:t>
            </w:r>
          </w:p>
        </w:tc>
        <w:tc>
          <w:tcPr>
            <w:tcW w:w="1501" w:type="dxa"/>
            <w:tcBorders>
              <w:top w:val="nil"/>
              <w:left w:val="nil"/>
              <w:bottom w:val="single" w:sz="8" w:space="0" w:color="auto"/>
              <w:right w:val="single" w:sz="8" w:space="0" w:color="auto"/>
            </w:tcBorders>
            <w:shd w:val="clear" w:color="auto" w:fill="auto"/>
            <w:noWrap/>
            <w:vAlign w:val="center"/>
            <w:hideMark/>
          </w:tcPr>
          <w:p w14:paraId="228FD91E" w14:textId="56BBA5F4" w:rsidR="00F771D3" w:rsidRPr="003F0B16" w:rsidRDefault="00F771D3" w:rsidP="00F771D3">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w:t>
            </w:r>
            <w:r>
              <w:rPr>
                <w:rFonts w:ascii="Calibri" w:hAnsi="Calibri" w:cs="Calibri"/>
                <w:color w:val="000000"/>
                <w:sz w:val="18"/>
                <w:szCs w:val="18"/>
                <w:lang w:val="es-EC" w:eastAsia="es-EC"/>
              </w:rPr>
              <w:t>77.503,14</w:t>
            </w:r>
            <w:r w:rsidRPr="003F0B16">
              <w:rPr>
                <w:rFonts w:ascii="Calibri" w:hAnsi="Calibri" w:cs="Calibri"/>
                <w:color w:val="000000"/>
                <w:sz w:val="18"/>
                <w:szCs w:val="18"/>
                <w:lang w:val="es-EC" w:eastAsia="es-EC"/>
              </w:rPr>
              <w:t xml:space="preserve"> </w:t>
            </w:r>
          </w:p>
        </w:tc>
      </w:tr>
      <w:tr w:rsidR="00F771D3" w:rsidRPr="003F0B16" w14:paraId="72F0F5A2" w14:textId="77777777" w:rsidTr="00E05B5A">
        <w:trPr>
          <w:trHeight w:val="490"/>
        </w:trPr>
        <w:tc>
          <w:tcPr>
            <w:tcW w:w="5471" w:type="dxa"/>
            <w:tcBorders>
              <w:top w:val="nil"/>
              <w:left w:val="single" w:sz="8" w:space="0" w:color="auto"/>
              <w:bottom w:val="single" w:sz="8" w:space="0" w:color="auto"/>
              <w:right w:val="single" w:sz="8" w:space="0" w:color="auto"/>
            </w:tcBorders>
            <w:shd w:val="clear" w:color="auto" w:fill="auto"/>
            <w:vAlign w:val="center"/>
            <w:hideMark/>
          </w:tcPr>
          <w:p w14:paraId="3FA4093B"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Pago personal apoyo Esmeraldas Secretaria y Coordinación Administrativa</w:t>
            </w:r>
          </w:p>
        </w:tc>
        <w:tc>
          <w:tcPr>
            <w:tcW w:w="1501" w:type="dxa"/>
            <w:tcBorders>
              <w:top w:val="nil"/>
              <w:left w:val="nil"/>
              <w:bottom w:val="single" w:sz="8" w:space="0" w:color="auto"/>
              <w:right w:val="single" w:sz="8" w:space="0" w:color="auto"/>
            </w:tcBorders>
            <w:shd w:val="clear" w:color="auto" w:fill="auto"/>
            <w:noWrap/>
            <w:vAlign w:val="center"/>
            <w:hideMark/>
          </w:tcPr>
          <w:p w14:paraId="1302F155"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10.800,00 </w:t>
            </w:r>
          </w:p>
        </w:tc>
      </w:tr>
      <w:tr w:rsidR="00F771D3" w:rsidRPr="003F0B16" w14:paraId="1D20E15E" w14:textId="77777777" w:rsidTr="00E05B5A">
        <w:trPr>
          <w:trHeight w:val="490"/>
        </w:trPr>
        <w:tc>
          <w:tcPr>
            <w:tcW w:w="5471" w:type="dxa"/>
            <w:tcBorders>
              <w:top w:val="nil"/>
              <w:left w:val="single" w:sz="8" w:space="0" w:color="auto"/>
              <w:bottom w:val="single" w:sz="8" w:space="0" w:color="auto"/>
              <w:right w:val="single" w:sz="8" w:space="0" w:color="auto"/>
            </w:tcBorders>
            <w:shd w:val="clear" w:color="auto" w:fill="auto"/>
            <w:vAlign w:val="center"/>
            <w:hideMark/>
          </w:tcPr>
          <w:p w14:paraId="210C4B0E" w14:textId="1A0B6A58"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Profesores Extranjeros Invitados de Clarinete y Violín (Albert Hunt y Rachelle Betancourt</w:t>
            </w:r>
            <w:r>
              <w:rPr>
                <w:rFonts w:ascii="Calibri" w:hAnsi="Calibri" w:cs="Calibri"/>
                <w:color w:val="000000"/>
                <w:sz w:val="18"/>
                <w:szCs w:val="18"/>
                <w:lang w:val="es-EC" w:eastAsia="es-EC"/>
              </w:rPr>
              <w:t>-viáticos Esmeraldas</w:t>
            </w:r>
          </w:p>
        </w:tc>
        <w:tc>
          <w:tcPr>
            <w:tcW w:w="1501" w:type="dxa"/>
            <w:tcBorders>
              <w:top w:val="nil"/>
              <w:left w:val="nil"/>
              <w:bottom w:val="single" w:sz="8" w:space="0" w:color="auto"/>
              <w:right w:val="single" w:sz="8" w:space="0" w:color="auto"/>
            </w:tcBorders>
            <w:shd w:val="clear" w:color="auto" w:fill="auto"/>
            <w:noWrap/>
            <w:vAlign w:val="center"/>
            <w:hideMark/>
          </w:tcPr>
          <w:p w14:paraId="6FA80DA8"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1.935,25 </w:t>
            </w:r>
          </w:p>
        </w:tc>
      </w:tr>
      <w:tr w:rsidR="00F771D3" w:rsidRPr="003F0B16" w14:paraId="4AF552D1" w14:textId="77777777" w:rsidTr="00E05B5A">
        <w:trPr>
          <w:trHeight w:val="312"/>
        </w:trPr>
        <w:tc>
          <w:tcPr>
            <w:tcW w:w="69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F31EE7" w14:textId="77777777" w:rsidR="00F771D3" w:rsidRPr="003F0B16" w:rsidRDefault="00F771D3" w:rsidP="002B2CCF">
            <w:pPr>
              <w:suppressAutoHyphens w:val="0"/>
              <w:autoSpaceDN/>
              <w:jc w:val="center"/>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 xml:space="preserve">COMPRA DE INSTRUMENTOS, ACCESORIOS Y MANTENIMIENTOS </w:t>
            </w:r>
          </w:p>
        </w:tc>
      </w:tr>
      <w:tr w:rsidR="00F771D3" w:rsidRPr="003F0B16" w14:paraId="7B97E2C8"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40770008"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Compra Instrumentos Contrabajo y Percusión Menor </w:t>
            </w:r>
          </w:p>
        </w:tc>
        <w:tc>
          <w:tcPr>
            <w:tcW w:w="1501" w:type="dxa"/>
            <w:tcBorders>
              <w:top w:val="nil"/>
              <w:left w:val="nil"/>
              <w:bottom w:val="single" w:sz="8" w:space="0" w:color="auto"/>
              <w:right w:val="single" w:sz="8" w:space="0" w:color="auto"/>
            </w:tcBorders>
            <w:shd w:val="clear" w:color="auto" w:fill="auto"/>
            <w:noWrap/>
            <w:vAlign w:val="center"/>
            <w:hideMark/>
          </w:tcPr>
          <w:p w14:paraId="30490029" w14:textId="77777777" w:rsidR="00F771D3" w:rsidRPr="003F0B16" w:rsidRDefault="00F771D3" w:rsidP="002B2CCF">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959,05 </w:t>
            </w:r>
          </w:p>
        </w:tc>
      </w:tr>
      <w:tr w:rsidR="00F771D3" w:rsidRPr="003F0B16" w14:paraId="75EE1982" w14:textId="77777777" w:rsidTr="00E05B5A">
        <w:trPr>
          <w:trHeight w:val="298"/>
        </w:trPr>
        <w:tc>
          <w:tcPr>
            <w:tcW w:w="5471" w:type="dxa"/>
            <w:tcBorders>
              <w:top w:val="nil"/>
              <w:left w:val="single" w:sz="8" w:space="0" w:color="auto"/>
              <w:bottom w:val="nil"/>
              <w:right w:val="single" w:sz="8" w:space="0" w:color="auto"/>
            </w:tcBorders>
            <w:shd w:val="clear" w:color="auto" w:fill="auto"/>
            <w:noWrap/>
            <w:vAlign w:val="center"/>
            <w:hideMark/>
          </w:tcPr>
          <w:p w14:paraId="0CE41436"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Percusión Menor </w:t>
            </w:r>
          </w:p>
        </w:tc>
        <w:tc>
          <w:tcPr>
            <w:tcW w:w="1501" w:type="dxa"/>
            <w:tcBorders>
              <w:top w:val="nil"/>
              <w:left w:val="nil"/>
              <w:bottom w:val="nil"/>
              <w:right w:val="nil"/>
            </w:tcBorders>
            <w:shd w:val="clear" w:color="auto" w:fill="auto"/>
            <w:noWrap/>
            <w:vAlign w:val="bottom"/>
            <w:hideMark/>
          </w:tcPr>
          <w:p w14:paraId="24E81158"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331,25 </w:t>
            </w:r>
          </w:p>
        </w:tc>
      </w:tr>
      <w:tr w:rsidR="00F771D3" w:rsidRPr="003F0B16" w14:paraId="15B7663C"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4A558770"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Accesorios instrumentos, cañas y cuerdas</w:t>
            </w:r>
          </w:p>
        </w:tc>
        <w:tc>
          <w:tcPr>
            <w:tcW w:w="1501" w:type="dxa"/>
            <w:tcBorders>
              <w:top w:val="nil"/>
              <w:left w:val="nil"/>
              <w:bottom w:val="single" w:sz="8" w:space="0" w:color="auto"/>
              <w:right w:val="single" w:sz="8" w:space="0" w:color="auto"/>
            </w:tcBorders>
            <w:shd w:val="clear" w:color="auto" w:fill="auto"/>
            <w:noWrap/>
            <w:vAlign w:val="center"/>
            <w:hideMark/>
          </w:tcPr>
          <w:p w14:paraId="4E39AD3A" w14:textId="77777777" w:rsidR="00F771D3" w:rsidRPr="003F0B16" w:rsidRDefault="00F771D3" w:rsidP="002B2CCF">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733,05 </w:t>
            </w:r>
          </w:p>
        </w:tc>
      </w:tr>
      <w:tr w:rsidR="00F771D3" w:rsidRPr="003F0B16" w14:paraId="3418ED70"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37D9CF4F"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Mantenimiento instrumentos-Lutheria</w:t>
            </w:r>
          </w:p>
        </w:tc>
        <w:tc>
          <w:tcPr>
            <w:tcW w:w="1501" w:type="dxa"/>
            <w:tcBorders>
              <w:top w:val="nil"/>
              <w:left w:val="nil"/>
              <w:bottom w:val="single" w:sz="8" w:space="0" w:color="auto"/>
              <w:right w:val="single" w:sz="8" w:space="0" w:color="auto"/>
            </w:tcBorders>
            <w:shd w:val="clear" w:color="auto" w:fill="auto"/>
            <w:noWrap/>
            <w:vAlign w:val="center"/>
            <w:hideMark/>
          </w:tcPr>
          <w:p w14:paraId="39F2D66D" w14:textId="77777777" w:rsidR="00F771D3" w:rsidRPr="003F0B16" w:rsidRDefault="00F771D3" w:rsidP="002B2CCF">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1.924,60 </w:t>
            </w:r>
          </w:p>
        </w:tc>
      </w:tr>
      <w:tr w:rsidR="00F771D3" w:rsidRPr="003F0B16" w14:paraId="47795ECA"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3B59B35C"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Transporte de Instrumentos </w:t>
            </w:r>
          </w:p>
        </w:tc>
        <w:tc>
          <w:tcPr>
            <w:tcW w:w="1501" w:type="dxa"/>
            <w:tcBorders>
              <w:top w:val="nil"/>
              <w:left w:val="nil"/>
              <w:bottom w:val="single" w:sz="8" w:space="0" w:color="auto"/>
              <w:right w:val="single" w:sz="8" w:space="0" w:color="auto"/>
            </w:tcBorders>
            <w:shd w:val="clear" w:color="auto" w:fill="auto"/>
            <w:noWrap/>
            <w:vAlign w:val="center"/>
            <w:hideMark/>
          </w:tcPr>
          <w:p w14:paraId="7B42A9CF" w14:textId="77777777" w:rsidR="00F771D3" w:rsidRPr="003F0B16" w:rsidRDefault="00F771D3" w:rsidP="002B2CCF">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781,89 </w:t>
            </w:r>
          </w:p>
        </w:tc>
      </w:tr>
      <w:tr w:rsidR="00F771D3" w:rsidRPr="003F0B16" w14:paraId="6A2D0947" w14:textId="77777777" w:rsidTr="00E05B5A">
        <w:trPr>
          <w:trHeight w:val="312"/>
        </w:trPr>
        <w:tc>
          <w:tcPr>
            <w:tcW w:w="69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000784" w14:textId="77777777" w:rsidR="00F771D3" w:rsidRPr="003F0B16" w:rsidRDefault="00F771D3" w:rsidP="002B2CCF">
            <w:pPr>
              <w:suppressAutoHyphens w:val="0"/>
              <w:autoSpaceDN/>
              <w:jc w:val="center"/>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CONCIERTOS</w:t>
            </w:r>
          </w:p>
        </w:tc>
      </w:tr>
      <w:tr w:rsidR="00F771D3" w:rsidRPr="003F0B16" w14:paraId="46832FE3" w14:textId="77777777" w:rsidTr="00E05B5A">
        <w:trPr>
          <w:trHeight w:val="490"/>
        </w:trPr>
        <w:tc>
          <w:tcPr>
            <w:tcW w:w="5471" w:type="dxa"/>
            <w:tcBorders>
              <w:top w:val="nil"/>
              <w:left w:val="single" w:sz="8" w:space="0" w:color="auto"/>
              <w:bottom w:val="single" w:sz="8" w:space="0" w:color="auto"/>
              <w:right w:val="single" w:sz="8" w:space="0" w:color="auto"/>
            </w:tcBorders>
            <w:shd w:val="clear" w:color="auto" w:fill="auto"/>
            <w:vAlign w:val="center"/>
            <w:hideMark/>
          </w:tcPr>
          <w:p w14:paraId="5CC9CDB8"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Gastos Concierto Fiestas de Esmeraldas 16-08-2016 Ensamble de Percusión Tushpar</w:t>
            </w:r>
          </w:p>
        </w:tc>
        <w:tc>
          <w:tcPr>
            <w:tcW w:w="1501" w:type="dxa"/>
            <w:tcBorders>
              <w:top w:val="nil"/>
              <w:left w:val="nil"/>
              <w:bottom w:val="single" w:sz="8" w:space="0" w:color="auto"/>
              <w:right w:val="single" w:sz="8" w:space="0" w:color="auto"/>
            </w:tcBorders>
            <w:shd w:val="clear" w:color="auto" w:fill="auto"/>
            <w:noWrap/>
            <w:vAlign w:val="center"/>
            <w:hideMark/>
          </w:tcPr>
          <w:p w14:paraId="44E5FF62" w14:textId="77777777" w:rsidR="00F771D3" w:rsidRPr="003F0B16" w:rsidRDefault="00F771D3" w:rsidP="002B2CCF">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2.893,93 </w:t>
            </w:r>
          </w:p>
        </w:tc>
      </w:tr>
      <w:tr w:rsidR="00F771D3" w:rsidRPr="003F0B16" w14:paraId="364ECB23"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31D0F6C6" w14:textId="77777777" w:rsidR="00F771D3" w:rsidRPr="003F0B16" w:rsidRDefault="00F771D3" w:rsidP="002B2CCF">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Gastos Conciertos  Quito 26-10-2016</w:t>
            </w:r>
          </w:p>
        </w:tc>
        <w:tc>
          <w:tcPr>
            <w:tcW w:w="1501" w:type="dxa"/>
            <w:tcBorders>
              <w:top w:val="nil"/>
              <w:left w:val="nil"/>
              <w:bottom w:val="single" w:sz="8" w:space="0" w:color="auto"/>
              <w:right w:val="single" w:sz="8" w:space="0" w:color="auto"/>
            </w:tcBorders>
            <w:shd w:val="clear" w:color="auto" w:fill="auto"/>
            <w:noWrap/>
            <w:vAlign w:val="center"/>
            <w:hideMark/>
          </w:tcPr>
          <w:p w14:paraId="3897E591" w14:textId="77777777" w:rsidR="00F771D3" w:rsidRPr="003F0B16" w:rsidRDefault="00F771D3" w:rsidP="002B2CCF">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13.996,00 </w:t>
            </w:r>
          </w:p>
        </w:tc>
      </w:tr>
      <w:tr w:rsidR="00F771D3" w:rsidRPr="003F0B16" w14:paraId="61FABC3D" w14:textId="77777777" w:rsidTr="00E05B5A">
        <w:trPr>
          <w:trHeight w:val="312"/>
        </w:trPr>
        <w:tc>
          <w:tcPr>
            <w:tcW w:w="69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145B2F" w14:textId="77777777" w:rsidR="00F771D3" w:rsidRPr="003F0B16" w:rsidRDefault="00F771D3" w:rsidP="003F0B16">
            <w:pPr>
              <w:suppressAutoHyphens w:val="0"/>
              <w:autoSpaceDN/>
              <w:jc w:val="center"/>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ARRIENDOS</w:t>
            </w:r>
          </w:p>
        </w:tc>
      </w:tr>
      <w:tr w:rsidR="00F771D3" w:rsidRPr="003F0B16" w14:paraId="417680E3"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6B1469C5"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Arriendo Instalaciones Edunova Quito</w:t>
            </w:r>
          </w:p>
        </w:tc>
        <w:tc>
          <w:tcPr>
            <w:tcW w:w="1501" w:type="dxa"/>
            <w:tcBorders>
              <w:top w:val="nil"/>
              <w:left w:val="nil"/>
              <w:bottom w:val="single" w:sz="8" w:space="0" w:color="auto"/>
              <w:right w:val="single" w:sz="8" w:space="0" w:color="auto"/>
            </w:tcBorders>
            <w:shd w:val="clear" w:color="auto" w:fill="auto"/>
            <w:noWrap/>
            <w:vAlign w:val="center"/>
            <w:hideMark/>
          </w:tcPr>
          <w:p w14:paraId="092A93D8"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828,00 </w:t>
            </w:r>
          </w:p>
        </w:tc>
      </w:tr>
      <w:tr w:rsidR="00F771D3" w:rsidRPr="003F0B16" w14:paraId="1109DDE6"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A3B5FE0"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Arriendo Instalaciones Esmeraldas escuela de música</w:t>
            </w:r>
          </w:p>
        </w:tc>
        <w:tc>
          <w:tcPr>
            <w:tcW w:w="1501" w:type="dxa"/>
            <w:tcBorders>
              <w:top w:val="nil"/>
              <w:left w:val="nil"/>
              <w:bottom w:val="single" w:sz="8" w:space="0" w:color="auto"/>
              <w:right w:val="single" w:sz="8" w:space="0" w:color="auto"/>
            </w:tcBorders>
            <w:shd w:val="clear" w:color="auto" w:fill="auto"/>
            <w:noWrap/>
            <w:vAlign w:val="center"/>
            <w:hideMark/>
          </w:tcPr>
          <w:p w14:paraId="52DA054B"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7.508,00 </w:t>
            </w:r>
          </w:p>
        </w:tc>
      </w:tr>
      <w:tr w:rsidR="00F771D3" w:rsidRPr="003F0B16" w14:paraId="30779868" w14:textId="77777777" w:rsidTr="00E05B5A">
        <w:trPr>
          <w:trHeight w:val="312"/>
        </w:trPr>
        <w:tc>
          <w:tcPr>
            <w:tcW w:w="69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4A1796" w14:textId="77777777" w:rsidR="00F771D3" w:rsidRPr="003F0B16" w:rsidRDefault="00F771D3" w:rsidP="003F0B16">
            <w:pPr>
              <w:suppressAutoHyphens w:val="0"/>
              <w:autoSpaceDN/>
              <w:jc w:val="center"/>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 xml:space="preserve">GASTOS ADMINISTRATIVOS </w:t>
            </w:r>
          </w:p>
        </w:tc>
      </w:tr>
      <w:tr w:rsidR="00F771D3" w:rsidRPr="003F0B16" w14:paraId="5755324A"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71E891F"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Contabilidad</w:t>
            </w:r>
          </w:p>
        </w:tc>
        <w:tc>
          <w:tcPr>
            <w:tcW w:w="1501" w:type="dxa"/>
            <w:tcBorders>
              <w:top w:val="nil"/>
              <w:left w:val="nil"/>
              <w:bottom w:val="single" w:sz="8" w:space="0" w:color="auto"/>
              <w:right w:val="single" w:sz="8" w:space="0" w:color="auto"/>
            </w:tcBorders>
            <w:shd w:val="clear" w:color="auto" w:fill="auto"/>
            <w:noWrap/>
            <w:vAlign w:val="center"/>
            <w:hideMark/>
          </w:tcPr>
          <w:p w14:paraId="697F6511"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3.600,00 </w:t>
            </w:r>
          </w:p>
        </w:tc>
      </w:tr>
      <w:tr w:rsidR="00F771D3" w:rsidRPr="003F0B16" w14:paraId="5D9FD88F"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A77170C"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Gastos Bancarios</w:t>
            </w:r>
          </w:p>
        </w:tc>
        <w:tc>
          <w:tcPr>
            <w:tcW w:w="1501" w:type="dxa"/>
            <w:tcBorders>
              <w:top w:val="nil"/>
              <w:left w:val="nil"/>
              <w:bottom w:val="single" w:sz="8" w:space="0" w:color="auto"/>
              <w:right w:val="single" w:sz="8" w:space="0" w:color="auto"/>
            </w:tcBorders>
            <w:shd w:val="clear" w:color="auto" w:fill="auto"/>
            <w:noWrap/>
            <w:vAlign w:val="center"/>
            <w:hideMark/>
          </w:tcPr>
          <w:p w14:paraId="45BC2337"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230,83 </w:t>
            </w:r>
          </w:p>
        </w:tc>
      </w:tr>
      <w:tr w:rsidR="00F771D3" w:rsidRPr="003F0B16" w14:paraId="7FB7100F"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5843CF26"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Gastos Jurídicos </w:t>
            </w:r>
          </w:p>
        </w:tc>
        <w:tc>
          <w:tcPr>
            <w:tcW w:w="1501" w:type="dxa"/>
            <w:tcBorders>
              <w:top w:val="nil"/>
              <w:left w:val="nil"/>
              <w:bottom w:val="single" w:sz="8" w:space="0" w:color="auto"/>
              <w:right w:val="single" w:sz="8" w:space="0" w:color="auto"/>
            </w:tcBorders>
            <w:shd w:val="clear" w:color="auto" w:fill="auto"/>
            <w:noWrap/>
            <w:vAlign w:val="center"/>
            <w:hideMark/>
          </w:tcPr>
          <w:p w14:paraId="3C6EBF8B"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440,00 </w:t>
            </w:r>
          </w:p>
        </w:tc>
      </w:tr>
      <w:tr w:rsidR="00F771D3" w:rsidRPr="003F0B16" w14:paraId="741F4EB3"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2CF0041D"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Gastos en imprenta</w:t>
            </w:r>
          </w:p>
        </w:tc>
        <w:tc>
          <w:tcPr>
            <w:tcW w:w="1501" w:type="dxa"/>
            <w:tcBorders>
              <w:top w:val="nil"/>
              <w:left w:val="nil"/>
              <w:bottom w:val="single" w:sz="8" w:space="0" w:color="auto"/>
              <w:right w:val="single" w:sz="8" w:space="0" w:color="auto"/>
            </w:tcBorders>
            <w:shd w:val="clear" w:color="auto" w:fill="auto"/>
            <w:noWrap/>
            <w:vAlign w:val="center"/>
            <w:hideMark/>
          </w:tcPr>
          <w:p w14:paraId="0EDA9F56"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330,13 </w:t>
            </w:r>
          </w:p>
        </w:tc>
      </w:tr>
      <w:tr w:rsidR="00F771D3" w:rsidRPr="003F0B16" w14:paraId="46BA8E55"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01B2C86"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Muebles de Oficina</w:t>
            </w:r>
          </w:p>
        </w:tc>
        <w:tc>
          <w:tcPr>
            <w:tcW w:w="1501" w:type="dxa"/>
            <w:tcBorders>
              <w:top w:val="nil"/>
              <w:left w:val="nil"/>
              <w:bottom w:val="single" w:sz="8" w:space="0" w:color="auto"/>
              <w:right w:val="single" w:sz="8" w:space="0" w:color="auto"/>
            </w:tcBorders>
            <w:shd w:val="clear" w:color="auto" w:fill="auto"/>
            <w:noWrap/>
            <w:vAlign w:val="center"/>
            <w:hideMark/>
          </w:tcPr>
          <w:p w14:paraId="5D88087D"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427,19 </w:t>
            </w:r>
          </w:p>
        </w:tc>
      </w:tr>
      <w:tr w:rsidR="00F771D3" w:rsidRPr="003F0B16" w14:paraId="15631C29"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DF3346F"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Página Web</w:t>
            </w:r>
          </w:p>
        </w:tc>
        <w:tc>
          <w:tcPr>
            <w:tcW w:w="1501" w:type="dxa"/>
            <w:tcBorders>
              <w:top w:val="nil"/>
              <w:left w:val="nil"/>
              <w:bottom w:val="single" w:sz="8" w:space="0" w:color="auto"/>
              <w:right w:val="single" w:sz="8" w:space="0" w:color="auto"/>
            </w:tcBorders>
            <w:shd w:val="clear" w:color="auto" w:fill="auto"/>
            <w:noWrap/>
            <w:vAlign w:val="center"/>
            <w:hideMark/>
          </w:tcPr>
          <w:p w14:paraId="762F7331"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1.000,00 </w:t>
            </w:r>
          </w:p>
        </w:tc>
      </w:tr>
      <w:tr w:rsidR="00F771D3" w:rsidRPr="003F0B16" w14:paraId="3C1B20CE"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163C0007" w14:textId="77777777" w:rsidR="00F771D3" w:rsidRPr="003F0B16" w:rsidRDefault="00F771D3" w:rsidP="003F0B16">
            <w:pPr>
              <w:suppressAutoHyphens w:val="0"/>
              <w:autoSpaceDN/>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Servicios Básicos </w:t>
            </w:r>
          </w:p>
        </w:tc>
        <w:tc>
          <w:tcPr>
            <w:tcW w:w="1501" w:type="dxa"/>
            <w:tcBorders>
              <w:top w:val="nil"/>
              <w:left w:val="nil"/>
              <w:bottom w:val="single" w:sz="8" w:space="0" w:color="auto"/>
              <w:right w:val="single" w:sz="8" w:space="0" w:color="auto"/>
            </w:tcBorders>
            <w:shd w:val="clear" w:color="auto" w:fill="auto"/>
            <w:noWrap/>
            <w:vAlign w:val="center"/>
            <w:hideMark/>
          </w:tcPr>
          <w:p w14:paraId="16D9C9B0" w14:textId="77777777" w:rsidR="00F771D3" w:rsidRPr="003F0B16" w:rsidRDefault="00F771D3" w:rsidP="003F0B16">
            <w:pPr>
              <w:suppressAutoHyphens w:val="0"/>
              <w:autoSpaceDN/>
              <w:jc w:val="center"/>
              <w:textAlignment w:val="auto"/>
              <w:rPr>
                <w:rFonts w:ascii="Calibri" w:hAnsi="Calibri" w:cs="Calibri"/>
                <w:color w:val="000000"/>
                <w:sz w:val="18"/>
                <w:szCs w:val="18"/>
                <w:lang w:val="es-EC" w:eastAsia="es-EC"/>
              </w:rPr>
            </w:pPr>
            <w:r w:rsidRPr="003F0B16">
              <w:rPr>
                <w:rFonts w:ascii="Calibri" w:hAnsi="Calibri" w:cs="Calibri"/>
                <w:color w:val="000000"/>
                <w:sz w:val="18"/>
                <w:szCs w:val="18"/>
                <w:lang w:val="es-EC" w:eastAsia="es-EC"/>
              </w:rPr>
              <w:t xml:space="preserve">               633,00 </w:t>
            </w:r>
          </w:p>
        </w:tc>
      </w:tr>
      <w:tr w:rsidR="00F771D3" w:rsidRPr="003F0B16" w14:paraId="36889C75" w14:textId="77777777" w:rsidTr="00E05B5A">
        <w:trPr>
          <w:trHeight w:val="312"/>
        </w:trPr>
        <w:tc>
          <w:tcPr>
            <w:tcW w:w="5471" w:type="dxa"/>
            <w:tcBorders>
              <w:top w:val="nil"/>
              <w:left w:val="single" w:sz="8" w:space="0" w:color="auto"/>
              <w:bottom w:val="single" w:sz="8" w:space="0" w:color="auto"/>
              <w:right w:val="single" w:sz="8" w:space="0" w:color="auto"/>
            </w:tcBorders>
            <w:shd w:val="clear" w:color="auto" w:fill="auto"/>
            <w:noWrap/>
            <w:vAlign w:val="center"/>
            <w:hideMark/>
          </w:tcPr>
          <w:p w14:paraId="77C65DB1" w14:textId="77777777" w:rsidR="00F771D3" w:rsidRPr="003F0B16" w:rsidRDefault="00F771D3" w:rsidP="003F0B16">
            <w:pPr>
              <w:suppressAutoHyphens w:val="0"/>
              <w:autoSpaceDN/>
              <w:jc w:val="right"/>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 xml:space="preserve">TOTAL DE GASTOS </w:t>
            </w:r>
          </w:p>
        </w:tc>
        <w:tc>
          <w:tcPr>
            <w:tcW w:w="1501" w:type="dxa"/>
            <w:tcBorders>
              <w:top w:val="nil"/>
              <w:left w:val="nil"/>
              <w:bottom w:val="single" w:sz="8" w:space="0" w:color="auto"/>
              <w:right w:val="single" w:sz="8" w:space="0" w:color="auto"/>
            </w:tcBorders>
            <w:shd w:val="clear" w:color="auto" w:fill="auto"/>
            <w:noWrap/>
            <w:vAlign w:val="bottom"/>
            <w:hideMark/>
          </w:tcPr>
          <w:p w14:paraId="10054DDC" w14:textId="6FBF5969" w:rsidR="00F771D3" w:rsidRPr="003F0B16" w:rsidRDefault="00F771D3" w:rsidP="003F0B16">
            <w:pPr>
              <w:suppressAutoHyphens w:val="0"/>
              <w:autoSpaceDN/>
              <w:textAlignment w:val="auto"/>
              <w:rPr>
                <w:rFonts w:ascii="Calibri" w:hAnsi="Calibri" w:cs="Calibri"/>
                <w:b/>
                <w:bCs/>
                <w:color w:val="000000"/>
                <w:sz w:val="18"/>
                <w:szCs w:val="18"/>
                <w:lang w:val="es-EC" w:eastAsia="es-EC"/>
              </w:rPr>
            </w:pPr>
            <w:r w:rsidRPr="003F0B16">
              <w:rPr>
                <w:rFonts w:ascii="Calibri" w:hAnsi="Calibri" w:cs="Calibri"/>
                <w:b/>
                <w:bCs/>
                <w:color w:val="000000"/>
                <w:sz w:val="18"/>
                <w:szCs w:val="18"/>
                <w:lang w:val="es-EC" w:eastAsia="es-EC"/>
              </w:rPr>
              <w:t xml:space="preserve">        </w:t>
            </w:r>
            <w:r w:rsidR="00E07FF0">
              <w:rPr>
                <w:rFonts w:ascii="Calibri" w:hAnsi="Calibri" w:cs="Calibri"/>
                <w:b/>
                <w:bCs/>
                <w:color w:val="000000"/>
                <w:sz w:val="18"/>
                <w:szCs w:val="18"/>
                <w:lang w:val="es-EC" w:eastAsia="es-EC"/>
              </w:rPr>
              <w:t>$</w:t>
            </w:r>
            <w:bookmarkStart w:id="0" w:name="_GoBack"/>
            <w:bookmarkEnd w:id="0"/>
            <w:r w:rsidRPr="003F0B16">
              <w:rPr>
                <w:rFonts w:ascii="Calibri" w:hAnsi="Calibri" w:cs="Calibri"/>
                <w:b/>
                <w:bCs/>
                <w:color w:val="000000"/>
                <w:sz w:val="18"/>
                <w:szCs w:val="18"/>
                <w:lang w:val="es-EC" w:eastAsia="es-EC"/>
              </w:rPr>
              <w:t xml:space="preserve">126.855,31 </w:t>
            </w:r>
          </w:p>
        </w:tc>
      </w:tr>
    </w:tbl>
    <w:p w14:paraId="287C25D8" w14:textId="77777777" w:rsidR="00686B2E" w:rsidRDefault="00686B2E" w:rsidP="00953CFD">
      <w:pPr>
        <w:jc w:val="both"/>
        <w:rPr>
          <w:lang w:val="es-EC"/>
        </w:rPr>
      </w:pPr>
    </w:p>
    <w:p w14:paraId="305C124F" w14:textId="5737300C" w:rsidR="007B6CC9" w:rsidRPr="006A4E59" w:rsidRDefault="007B6CC9" w:rsidP="00953CFD">
      <w:pPr>
        <w:jc w:val="both"/>
        <w:rPr>
          <w:lang w:val="es-EC"/>
        </w:rPr>
      </w:pPr>
      <w:r>
        <w:rPr>
          <w:lang w:val="es-EC"/>
        </w:rPr>
        <w:t>ET/.</w:t>
      </w:r>
    </w:p>
    <w:sectPr w:rsidR="007B6CC9" w:rsidRPr="006A4E59" w:rsidSect="00953CFD">
      <w:footerReference w:type="default" r:id="rId12"/>
      <w:pgSz w:w="11906" w:h="16838"/>
      <w:pgMar w:top="1247" w:right="1701" w:bottom="124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B57AA" w14:textId="77777777" w:rsidR="00EA0ACF" w:rsidRDefault="00EA0ACF">
      <w:r>
        <w:separator/>
      </w:r>
    </w:p>
  </w:endnote>
  <w:endnote w:type="continuationSeparator" w:id="0">
    <w:p w14:paraId="21B62B19" w14:textId="77777777" w:rsidR="00EA0ACF" w:rsidRDefault="00EA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E068" w14:textId="77777777" w:rsidR="00CD73AF" w:rsidRDefault="009F70C7">
    <w:pPr>
      <w:pStyle w:val="Footer"/>
      <w:jc w:val="center"/>
    </w:pPr>
    <w:r>
      <w:fldChar w:fldCharType="begin"/>
    </w:r>
    <w:r>
      <w:instrText xml:space="preserve"> PAGE </w:instrText>
    </w:r>
    <w:r>
      <w:fldChar w:fldCharType="separate"/>
    </w:r>
    <w:r w:rsidR="00E07FF0">
      <w:rPr>
        <w:noProof/>
      </w:rPr>
      <w:t>5</w:t>
    </w:r>
    <w:r>
      <w:rPr>
        <w:noProof/>
      </w:rPr>
      <w:fldChar w:fldCharType="end"/>
    </w:r>
  </w:p>
  <w:p w14:paraId="53FFC5CE" w14:textId="77777777" w:rsidR="00CD73AF" w:rsidRDefault="00CD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4922" w14:textId="77777777" w:rsidR="00EA0ACF" w:rsidRDefault="00EA0ACF">
      <w:r>
        <w:separator/>
      </w:r>
    </w:p>
  </w:footnote>
  <w:footnote w:type="continuationSeparator" w:id="0">
    <w:p w14:paraId="3E99E72C" w14:textId="77777777" w:rsidR="00EA0ACF" w:rsidRDefault="00EA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4ACE"/>
    <w:multiLevelType w:val="multilevel"/>
    <w:tmpl w:val="23A8572C"/>
    <w:styleLink w:val="WWOutlineListStyle"/>
    <w:lvl w:ilvl="0">
      <w:start w:val="1"/>
      <w:numFmt w:val="none"/>
      <w:lvlText w:val=""/>
      <w:lvlJc w:val="left"/>
    </w:lvl>
    <w:lvl w:ilvl="1">
      <w:start w:val="1"/>
      <w:numFmt w:val="decimal"/>
      <w:pStyle w:val="Paragraph"/>
      <w:lvlText w:val="%1.%2"/>
      <w:lvlJc w:val="left"/>
      <w:pPr>
        <w:ind w:left="720" w:hanging="720"/>
      </w:pPr>
      <w:rPr>
        <w:b w:val="0"/>
        <w:i w:val="0"/>
      </w:rPr>
    </w:lvl>
    <w:lvl w:ilvl="2">
      <w:start w:val="1"/>
      <w:numFmt w:val="lowerLetter"/>
      <w:pStyle w:val="subpar"/>
      <w:lvlText w:val="%3."/>
      <w:lvlJc w:val="left"/>
      <w:pPr>
        <w:ind w:left="1152"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8D"/>
    <w:rsid w:val="00004FF9"/>
    <w:rsid w:val="00012CBF"/>
    <w:rsid w:val="00021E19"/>
    <w:rsid w:val="00043148"/>
    <w:rsid w:val="000634CB"/>
    <w:rsid w:val="0008442B"/>
    <w:rsid w:val="00093CC3"/>
    <w:rsid w:val="00094AEB"/>
    <w:rsid w:val="000A4BFB"/>
    <w:rsid w:val="000B7981"/>
    <w:rsid w:val="000C2D7B"/>
    <w:rsid w:val="000D0B6C"/>
    <w:rsid w:val="000D53D7"/>
    <w:rsid w:val="000E1C2A"/>
    <w:rsid w:val="000E2CF0"/>
    <w:rsid w:val="00110A43"/>
    <w:rsid w:val="00126A44"/>
    <w:rsid w:val="00157F98"/>
    <w:rsid w:val="00165AE1"/>
    <w:rsid w:val="0019114C"/>
    <w:rsid w:val="001B1999"/>
    <w:rsid w:val="001D0716"/>
    <w:rsid w:val="001D1CDA"/>
    <w:rsid w:val="00235009"/>
    <w:rsid w:val="002446F1"/>
    <w:rsid w:val="00247234"/>
    <w:rsid w:val="00261576"/>
    <w:rsid w:val="002628FD"/>
    <w:rsid w:val="00282B72"/>
    <w:rsid w:val="002A4FCD"/>
    <w:rsid w:val="002A72E3"/>
    <w:rsid w:val="002B7C40"/>
    <w:rsid w:val="002C0E31"/>
    <w:rsid w:val="002F2E43"/>
    <w:rsid w:val="002F3A5E"/>
    <w:rsid w:val="00300C04"/>
    <w:rsid w:val="00300FC2"/>
    <w:rsid w:val="0031148D"/>
    <w:rsid w:val="00312918"/>
    <w:rsid w:val="00312B24"/>
    <w:rsid w:val="00331599"/>
    <w:rsid w:val="003352AF"/>
    <w:rsid w:val="0034229E"/>
    <w:rsid w:val="003835FE"/>
    <w:rsid w:val="00385CE3"/>
    <w:rsid w:val="003A619D"/>
    <w:rsid w:val="003B5650"/>
    <w:rsid w:val="003C22A7"/>
    <w:rsid w:val="003C36C7"/>
    <w:rsid w:val="003C4626"/>
    <w:rsid w:val="003D1CA6"/>
    <w:rsid w:val="003D4730"/>
    <w:rsid w:val="003E3DA1"/>
    <w:rsid w:val="003F0B16"/>
    <w:rsid w:val="004007D9"/>
    <w:rsid w:val="0040550F"/>
    <w:rsid w:val="00417D1F"/>
    <w:rsid w:val="0048644D"/>
    <w:rsid w:val="004876B8"/>
    <w:rsid w:val="0049684C"/>
    <w:rsid w:val="004B372C"/>
    <w:rsid w:val="004E689E"/>
    <w:rsid w:val="004F02B7"/>
    <w:rsid w:val="004F5DB6"/>
    <w:rsid w:val="00500CC8"/>
    <w:rsid w:val="00505980"/>
    <w:rsid w:val="00520A9E"/>
    <w:rsid w:val="00533ABB"/>
    <w:rsid w:val="00534C11"/>
    <w:rsid w:val="00550990"/>
    <w:rsid w:val="005511E2"/>
    <w:rsid w:val="00553F2B"/>
    <w:rsid w:val="00555480"/>
    <w:rsid w:val="00561D39"/>
    <w:rsid w:val="0056364A"/>
    <w:rsid w:val="00567F48"/>
    <w:rsid w:val="00576063"/>
    <w:rsid w:val="005837ED"/>
    <w:rsid w:val="005A42E2"/>
    <w:rsid w:val="005A4EC3"/>
    <w:rsid w:val="005A5CC6"/>
    <w:rsid w:val="005D7522"/>
    <w:rsid w:val="005E259C"/>
    <w:rsid w:val="005E2E02"/>
    <w:rsid w:val="006061A1"/>
    <w:rsid w:val="0061018E"/>
    <w:rsid w:val="0064239E"/>
    <w:rsid w:val="00642849"/>
    <w:rsid w:val="00650149"/>
    <w:rsid w:val="00667AFF"/>
    <w:rsid w:val="006829C4"/>
    <w:rsid w:val="00684DD1"/>
    <w:rsid w:val="00686B2E"/>
    <w:rsid w:val="00687D75"/>
    <w:rsid w:val="006A24AC"/>
    <w:rsid w:val="006B0462"/>
    <w:rsid w:val="006B2526"/>
    <w:rsid w:val="006B5A1B"/>
    <w:rsid w:val="006C3A6B"/>
    <w:rsid w:val="006D2077"/>
    <w:rsid w:val="0070461D"/>
    <w:rsid w:val="00705EA8"/>
    <w:rsid w:val="007165F6"/>
    <w:rsid w:val="00724B36"/>
    <w:rsid w:val="00736724"/>
    <w:rsid w:val="00736985"/>
    <w:rsid w:val="00750E05"/>
    <w:rsid w:val="0076067A"/>
    <w:rsid w:val="00762062"/>
    <w:rsid w:val="00764773"/>
    <w:rsid w:val="0077022E"/>
    <w:rsid w:val="007810DD"/>
    <w:rsid w:val="00790B95"/>
    <w:rsid w:val="007B5DBE"/>
    <w:rsid w:val="007B6CC9"/>
    <w:rsid w:val="007B7FC7"/>
    <w:rsid w:val="007C33D2"/>
    <w:rsid w:val="007D068F"/>
    <w:rsid w:val="007D281B"/>
    <w:rsid w:val="007D337F"/>
    <w:rsid w:val="007E279A"/>
    <w:rsid w:val="007F0901"/>
    <w:rsid w:val="007F5420"/>
    <w:rsid w:val="007F78DA"/>
    <w:rsid w:val="00826568"/>
    <w:rsid w:val="008306C7"/>
    <w:rsid w:val="00847E1A"/>
    <w:rsid w:val="00866378"/>
    <w:rsid w:val="00873B01"/>
    <w:rsid w:val="00892121"/>
    <w:rsid w:val="00894A8D"/>
    <w:rsid w:val="008D138D"/>
    <w:rsid w:val="008D72A7"/>
    <w:rsid w:val="008E205B"/>
    <w:rsid w:val="008E46D7"/>
    <w:rsid w:val="008F4F76"/>
    <w:rsid w:val="00904785"/>
    <w:rsid w:val="00915AF6"/>
    <w:rsid w:val="009311BB"/>
    <w:rsid w:val="00935BAA"/>
    <w:rsid w:val="00942DB6"/>
    <w:rsid w:val="00944C63"/>
    <w:rsid w:val="00953CFD"/>
    <w:rsid w:val="00961C68"/>
    <w:rsid w:val="0096455F"/>
    <w:rsid w:val="00972E12"/>
    <w:rsid w:val="00974388"/>
    <w:rsid w:val="009768BA"/>
    <w:rsid w:val="00977EB1"/>
    <w:rsid w:val="00993AD5"/>
    <w:rsid w:val="00997255"/>
    <w:rsid w:val="009B3918"/>
    <w:rsid w:val="009C45A0"/>
    <w:rsid w:val="009F70C7"/>
    <w:rsid w:val="00A0649D"/>
    <w:rsid w:val="00A11DAE"/>
    <w:rsid w:val="00A32C94"/>
    <w:rsid w:val="00A34F07"/>
    <w:rsid w:val="00A36030"/>
    <w:rsid w:val="00A4254E"/>
    <w:rsid w:val="00A45FC9"/>
    <w:rsid w:val="00A712E1"/>
    <w:rsid w:val="00A71B88"/>
    <w:rsid w:val="00A92148"/>
    <w:rsid w:val="00A95E0A"/>
    <w:rsid w:val="00A97CE2"/>
    <w:rsid w:val="00AC060A"/>
    <w:rsid w:val="00AD5170"/>
    <w:rsid w:val="00AE02AA"/>
    <w:rsid w:val="00AE0A79"/>
    <w:rsid w:val="00AE38B9"/>
    <w:rsid w:val="00AE600F"/>
    <w:rsid w:val="00AE6853"/>
    <w:rsid w:val="00B07B27"/>
    <w:rsid w:val="00B36041"/>
    <w:rsid w:val="00B45E78"/>
    <w:rsid w:val="00B468A1"/>
    <w:rsid w:val="00B522D8"/>
    <w:rsid w:val="00B67324"/>
    <w:rsid w:val="00B81BA0"/>
    <w:rsid w:val="00B848AE"/>
    <w:rsid w:val="00BB7CCD"/>
    <w:rsid w:val="00BC04DA"/>
    <w:rsid w:val="00BE0184"/>
    <w:rsid w:val="00BE6DCE"/>
    <w:rsid w:val="00C00247"/>
    <w:rsid w:val="00C00831"/>
    <w:rsid w:val="00C03EE2"/>
    <w:rsid w:val="00C1035F"/>
    <w:rsid w:val="00C2349E"/>
    <w:rsid w:val="00C2576D"/>
    <w:rsid w:val="00C378C4"/>
    <w:rsid w:val="00C4690D"/>
    <w:rsid w:val="00C557FB"/>
    <w:rsid w:val="00C60266"/>
    <w:rsid w:val="00C65398"/>
    <w:rsid w:val="00C71378"/>
    <w:rsid w:val="00C7165D"/>
    <w:rsid w:val="00CA090E"/>
    <w:rsid w:val="00CC20C4"/>
    <w:rsid w:val="00CD73AF"/>
    <w:rsid w:val="00CE5CCD"/>
    <w:rsid w:val="00CE62C9"/>
    <w:rsid w:val="00CE73B4"/>
    <w:rsid w:val="00D128D9"/>
    <w:rsid w:val="00D32AB1"/>
    <w:rsid w:val="00D430E1"/>
    <w:rsid w:val="00D45DE4"/>
    <w:rsid w:val="00D572C9"/>
    <w:rsid w:val="00D947B6"/>
    <w:rsid w:val="00DA29AB"/>
    <w:rsid w:val="00DA3C56"/>
    <w:rsid w:val="00DA68AA"/>
    <w:rsid w:val="00DB0316"/>
    <w:rsid w:val="00DB794A"/>
    <w:rsid w:val="00DC42DB"/>
    <w:rsid w:val="00DF18FC"/>
    <w:rsid w:val="00DF1957"/>
    <w:rsid w:val="00E05B5A"/>
    <w:rsid w:val="00E07FF0"/>
    <w:rsid w:val="00E2280F"/>
    <w:rsid w:val="00E242C5"/>
    <w:rsid w:val="00E45B63"/>
    <w:rsid w:val="00E6040A"/>
    <w:rsid w:val="00E66556"/>
    <w:rsid w:val="00E71B2F"/>
    <w:rsid w:val="00E80577"/>
    <w:rsid w:val="00E95194"/>
    <w:rsid w:val="00EA0ACF"/>
    <w:rsid w:val="00EA6D70"/>
    <w:rsid w:val="00ED1236"/>
    <w:rsid w:val="00ED409A"/>
    <w:rsid w:val="00EF42B0"/>
    <w:rsid w:val="00EF60B3"/>
    <w:rsid w:val="00F24FED"/>
    <w:rsid w:val="00F27D65"/>
    <w:rsid w:val="00F621FC"/>
    <w:rsid w:val="00F624A7"/>
    <w:rsid w:val="00F771D3"/>
    <w:rsid w:val="00FA4476"/>
    <w:rsid w:val="00FA79DF"/>
    <w:rsid w:val="00FB40FF"/>
    <w:rsid w:val="00FB4820"/>
    <w:rsid w:val="00FD0DCB"/>
    <w:rsid w:val="00FD52F9"/>
    <w:rsid w:val="00FF7C3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8D"/>
    <w:pPr>
      <w:suppressAutoHyphens/>
      <w:autoSpaceDN w:val="0"/>
      <w:spacing w:after="0" w:line="240" w:lineRule="auto"/>
      <w:textAlignment w:val="baseline"/>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8D138D"/>
    <w:pPr>
      <w:numPr>
        <w:numId w:val="1"/>
      </w:numPr>
    </w:pPr>
  </w:style>
  <w:style w:type="paragraph" w:customStyle="1" w:styleId="Paragraph">
    <w:name w:val="Paragraph"/>
    <w:basedOn w:val="BodyTextIndent"/>
    <w:rsid w:val="008D138D"/>
    <w:pPr>
      <w:numPr>
        <w:ilvl w:val="1"/>
        <w:numId w:val="1"/>
      </w:numPr>
      <w:spacing w:before="120"/>
      <w:jc w:val="both"/>
      <w:outlineLvl w:val="1"/>
    </w:pPr>
    <w:rPr>
      <w:szCs w:val="20"/>
      <w:lang w:eastAsia="en-US"/>
    </w:rPr>
  </w:style>
  <w:style w:type="paragraph" w:customStyle="1" w:styleId="subpar">
    <w:name w:val="subpar"/>
    <w:basedOn w:val="BodyTextIndent3"/>
    <w:rsid w:val="008D138D"/>
    <w:pPr>
      <w:numPr>
        <w:ilvl w:val="2"/>
        <w:numId w:val="1"/>
      </w:numPr>
      <w:spacing w:before="120"/>
      <w:jc w:val="both"/>
      <w:outlineLvl w:val="2"/>
    </w:pPr>
    <w:rPr>
      <w:sz w:val="24"/>
      <w:szCs w:val="20"/>
      <w:lang w:eastAsia="en-US"/>
    </w:rPr>
  </w:style>
  <w:style w:type="paragraph" w:styleId="NormalWeb">
    <w:name w:val="Normal (Web)"/>
    <w:basedOn w:val="Normal"/>
    <w:rsid w:val="008D138D"/>
    <w:pPr>
      <w:spacing w:before="100" w:after="100"/>
    </w:pPr>
  </w:style>
  <w:style w:type="paragraph" w:styleId="Footer">
    <w:name w:val="footer"/>
    <w:basedOn w:val="Normal"/>
    <w:link w:val="FooterChar"/>
    <w:rsid w:val="008D138D"/>
    <w:pPr>
      <w:tabs>
        <w:tab w:val="center" w:pos="4252"/>
        <w:tab w:val="right" w:pos="8504"/>
      </w:tabs>
    </w:pPr>
  </w:style>
  <w:style w:type="character" w:customStyle="1" w:styleId="FooterChar">
    <w:name w:val="Footer Char"/>
    <w:basedOn w:val="DefaultParagraphFont"/>
    <w:link w:val="Footer"/>
    <w:rsid w:val="008D138D"/>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uiPriority w:val="99"/>
    <w:semiHidden/>
    <w:unhideWhenUsed/>
    <w:rsid w:val="008D138D"/>
    <w:pPr>
      <w:spacing w:after="120"/>
      <w:ind w:left="283"/>
    </w:pPr>
  </w:style>
  <w:style w:type="character" w:customStyle="1" w:styleId="BodyTextIndentChar">
    <w:name w:val="Body Text Indent Char"/>
    <w:basedOn w:val="DefaultParagraphFont"/>
    <w:link w:val="BodyTextIndent"/>
    <w:uiPriority w:val="99"/>
    <w:semiHidden/>
    <w:rsid w:val="008D138D"/>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uiPriority w:val="99"/>
    <w:semiHidden/>
    <w:unhideWhenUsed/>
    <w:rsid w:val="008D13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138D"/>
    <w:rPr>
      <w:rFonts w:ascii="Times New Roman" w:eastAsia="Times New Roman" w:hAnsi="Times New Roman" w:cs="Times New Roman"/>
      <w:sz w:val="16"/>
      <w:szCs w:val="16"/>
      <w:lang w:val="es-ES" w:eastAsia="es-ES"/>
    </w:rPr>
  </w:style>
  <w:style w:type="paragraph" w:styleId="BalloonText">
    <w:name w:val="Balloon Text"/>
    <w:basedOn w:val="Normal"/>
    <w:link w:val="BalloonTextChar"/>
    <w:uiPriority w:val="99"/>
    <w:semiHidden/>
    <w:unhideWhenUsed/>
    <w:rsid w:val="0049684C"/>
    <w:rPr>
      <w:rFonts w:ascii="Tahoma" w:hAnsi="Tahoma" w:cs="Tahoma"/>
      <w:sz w:val="16"/>
      <w:szCs w:val="16"/>
    </w:rPr>
  </w:style>
  <w:style w:type="character" w:customStyle="1" w:styleId="BalloonTextChar">
    <w:name w:val="Balloon Text Char"/>
    <w:basedOn w:val="DefaultParagraphFont"/>
    <w:link w:val="BalloonText"/>
    <w:uiPriority w:val="99"/>
    <w:semiHidden/>
    <w:rsid w:val="0049684C"/>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762062"/>
    <w:pPr>
      <w:tabs>
        <w:tab w:val="center" w:pos="4252"/>
        <w:tab w:val="right" w:pos="8504"/>
      </w:tabs>
    </w:pPr>
  </w:style>
  <w:style w:type="character" w:customStyle="1" w:styleId="HeaderChar">
    <w:name w:val="Header Char"/>
    <w:basedOn w:val="DefaultParagraphFont"/>
    <w:link w:val="Header"/>
    <w:uiPriority w:val="99"/>
    <w:rsid w:val="00762062"/>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77022E"/>
    <w:rPr>
      <w:sz w:val="18"/>
      <w:szCs w:val="18"/>
    </w:rPr>
  </w:style>
  <w:style w:type="paragraph" w:styleId="CommentText">
    <w:name w:val="annotation text"/>
    <w:basedOn w:val="Normal"/>
    <w:link w:val="CommentTextChar"/>
    <w:uiPriority w:val="99"/>
    <w:semiHidden/>
    <w:unhideWhenUsed/>
    <w:rsid w:val="0077022E"/>
  </w:style>
  <w:style w:type="character" w:customStyle="1" w:styleId="CommentTextChar">
    <w:name w:val="Comment Text Char"/>
    <w:basedOn w:val="DefaultParagraphFont"/>
    <w:link w:val="CommentText"/>
    <w:uiPriority w:val="99"/>
    <w:semiHidden/>
    <w:rsid w:val="0077022E"/>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77022E"/>
    <w:rPr>
      <w:b/>
      <w:bCs/>
      <w:sz w:val="20"/>
      <w:szCs w:val="20"/>
    </w:rPr>
  </w:style>
  <w:style w:type="character" w:customStyle="1" w:styleId="CommentSubjectChar">
    <w:name w:val="Comment Subject Char"/>
    <w:basedOn w:val="CommentTextChar"/>
    <w:link w:val="CommentSubject"/>
    <w:uiPriority w:val="99"/>
    <w:semiHidden/>
    <w:rsid w:val="0077022E"/>
    <w:rPr>
      <w:rFonts w:ascii="Times New Roman" w:eastAsia="Times New Roman" w:hAnsi="Times New Roman" w:cs="Times New Roman"/>
      <w:b/>
      <w:bCs/>
      <w:sz w:val="20"/>
      <w:szCs w:val="20"/>
      <w:lang w:val="es-ES" w:eastAsia="es-ES"/>
    </w:rPr>
  </w:style>
  <w:style w:type="character" w:styleId="Hyperlink">
    <w:name w:val="Hyperlink"/>
    <w:basedOn w:val="DefaultParagraphFont"/>
    <w:uiPriority w:val="99"/>
    <w:unhideWhenUsed/>
    <w:rsid w:val="00385C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8D"/>
    <w:pPr>
      <w:suppressAutoHyphens/>
      <w:autoSpaceDN w:val="0"/>
      <w:spacing w:after="0" w:line="240" w:lineRule="auto"/>
      <w:textAlignment w:val="baseline"/>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8D138D"/>
    <w:pPr>
      <w:numPr>
        <w:numId w:val="1"/>
      </w:numPr>
    </w:pPr>
  </w:style>
  <w:style w:type="paragraph" w:customStyle="1" w:styleId="Paragraph">
    <w:name w:val="Paragraph"/>
    <w:basedOn w:val="BodyTextIndent"/>
    <w:rsid w:val="008D138D"/>
    <w:pPr>
      <w:numPr>
        <w:ilvl w:val="1"/>
        <w:numId w:val="1"/>
      </w:numPr>
      <w:spacing w:before="120"/>
      <w:jc w:val="both"/>
      <w:outlineLvl w:val="1"/>
    </w:pPr>
    <w:rPr>
      <w:szCs w:val="20"/>
      <w:lang w:eastAsia="en-US"/>
    </w:rPr>
  </w:style>
  <w:style w:type="paragraph" w:customStyle="1" w:styleId="subpar">
    <w:name w:val="subpar"/>
    <w:basedOn w:val="BodyTextIndent3"/>
    <w:rsid w:val="008D138D"/>
    <w:pPr>
      <w:numPr>
        <w:ilvl w:val="2"/>
        <w:numId w:val="1"/>
      </w:numPr>
      <w:spacing w:before="120"/>
      <w:jc w:val="both"/>
      <w:outlineLvl w:val="2"/>
    </w:pPr>
    <w:rPr>
      <w:sz w:val="24"/>
      <w:szCs w:val="20"/>
      <w:lang w:eastAsia="en-US"/>
    </w:rPr>
  </w:style>
  <w:style w:type="paragraph" w:styleId="NormalWeb">
    <w:name w:val="Normal (Web)"/>
    <w:basedOn w:val="Normal"/>
    <w:rsid w:val="008D138D"/>
    <w:pPr>
      <w:spacing w:before="100" w:after="100"/>
    </w:pPr>
  </w:style>
  <w:style w:type="paragraph" w:styleId="Footer">
    <w:name w:val="footer"/>
    <w:basedOn w:val="Normal"/>
    <w:link w:val="FooterChar"/>
    <w:rsid w:val="008D138D"/>
    <w:pPr>
      <w:tabs>
        <w:tab w:val="center" w:pos="4252"/>
        <w:tab w:val="right" w:pos="8504"/>
      </w:tabs>
    </w:pPr>
  </w:style>
  <w:style w:type="character" w:customStyle="1" w:styleId="FooterChar">
    <w:name w:val="Footer Char"/>
    <w:basedOn w:val="DefaultParagraphFont"/>
    <w:link w:val="Footer"/>
    <w:rsid w:val="008D138D"/>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uiPriority w:val="99"/>
    <w:semiHidden/>
    <w:unhideWhenUsed/>
    <w:rsid w:val="008D138D"/>
    <w:pPr>
      <w:spacing w:after="120"/>
      <w:ind w:left="283"/>
    </w:pPr>
  </w:style>
  <w:style w:type="character" w:customStyle="1" w:styleId="BodyTextIndentChar">
    <w:name w:val="Body Text Indent Char"/>
    <w:basedOn w:val="DefaultParagraphFont"/>
    <w:link w:val="BodyTextIndent"/>
    <w:uiPriority w:val="99"/>
    <w:semiHidden/>
    <w:rsid w:val="008D138D"/>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uiPriority w:val="99"/>
    <w:semiHidden/>
    <w:unhideWhenUsed/>
    <w:rsid w:val="008D13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138D"/>
    <w:rPr>
      <w:rFonts w:ascii="Times New Roman" w:eastAsia="Times New Roman" w:hAnsi="Times New Roman" w:cs="Times New Roman"/>
      <w:sz w:val="16"/>
      <w:szCs w:val="16"/>
      <w:lang w:val="es-ES" w:eastAsia="es-ES"/>
    </w:rPr>
  </w:style>
  <w:style w:type="paragraph" w:styleId="BalloonText">
    <w:name w:val="Balloon Text"/>
    <w:basedOn w:val="Normal"/>
    <w:link w:val="BalloonTextChar"/>
    <w:uiPriority w:val="99"/>
    <w:semiHidden/>
    <w:unhideWhenUsed/>
    <w:rsid w:val="0049684C"/>
    <w:rPr>
      <w:rFonts w:ascii="Tahoma" w:hAnsi="Tahoma" w:cs="Tahoma"/>
      <w:sz w:val="16"/>
      <w:szCs w:val="16"/>
    </w:rPr>
  </w:style>
  <w:style w:type="character" w:customStyle="1" w:styleId="BalloonTextChar">
    <w:name w:val="Balloon Text Char"/>
    <w:basedOn w:val="DefaultParagraphFont"/>
    <w:link w:val="BalloonText"/>
    <w:uiPriority w:val="99"/>
    <w:semiHidden/>
    <w:rsid w:val="0049684C"/>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762062"/>
    <w:pPr>
      <w:tabs>
        <w:tab w:val="center" w:pos="4252"/>
        <w:tab w:val="right" w:pos="8504"/>
      </w:tabs>
    </w:pPr>
  </w:style>
  <w:style w:type="character" w:customStyle="1" w:styleId="HeaderChar">
    <w:name w:val="Header Char"/>
    <w:basedOn w:val="DefaultParagraphFont"/>
    <w:link w:val="Header"/>
    <w:uiPriority w:val="99"/>
    <w:rsid w:val="00762062"/>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77022E"/>
    <w:rPr>
      <w:sz w:val="18"/>
      <w:szCs w:val="18"/>
    </w:rPr>
  </w:style>
  <w:style w:type="paragraph" w:styleId="CommentText">
    <w:name w:val="annotation text"/>
    <w:basedOn w:val="Normal"/>
    <w:link w:val="CommentTextChar"/>
    <w:uiPriority w:val="99"/>
    <w:semiHidden/>
    <w:unhideWhenUsed/>
    <w:rsid w:val="0077022E"/>
  </w:style>
  <w:style w:type="character" w:customStyle="1" w:styleId="CommentTextChar">
    <w:name w:val="Comment Text Char"/>
    <w:basedOn w:val="DefaultParagraphFont"/>
    <w:link w:val="CommentText"/>
    <w:uiPriority w:val="99"/>
    <w:semiHidden/>
    <w:rsid w:val="0077022E"/>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77022E"/>
    <w:rPr>
      <w:b/>
      <w:bCs/>
      <w:sz w:val="20"/>
      <w:szCs w:val="20"/>
    </w:rPr>
  </w:style>
  <w:style w:type="character" w:customStyle="1" w:styleId="CommentSubjectChar">
    <w:name w:val="Comment Subject Char"/>
    <w:basedOn w:val="CommentTextChar"/>
    <w:link w:val="CommentSubject"/>
    <w:uiPriority w:val="99"/>
    <w:semiHidden/>
    <w:rsid w:val="0077022E"/>
    <w:rPr>
      <w:rFonts w:ascii="Times New Roman" w:eastAsia="Times New Roman" w:hAnsi="Times New Roman" w:cs="Times New Roman"/>
      <w:b/>
      <w:bCs/>
      <w:sz w:val="20"/>
      <w:szCs w:val="20"/>
      <w:lang w:val="es-ES" w:eastAsia="es-ES"/>
    </w:rPr>
  </w:style>
  <w:style w:type="character" w:styleId="Hyperlink">
    <w:name w:val="Hyperlink"/>
    <w:basedOn w:val="DefaultParagraphFont"/>
    <w:uiPriority w:val="99"/>
    <w:unhideWhenUsed/>
    <w:rsid w:val="00385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4230">
      <w:bodyDiv w:val="1"/>
      <w:marLeft w:val="0"/>
      <w:marRight w:val="0"/>
      <w:marTop w:val="0"/>
      <w:marBottom w:val="0"/>
      <w:divBdr>
        <w:top w:val="none" w:sz="0" w:space="0" w:color="auto"/>
        <w:left w:val="none" w:sz="0" w:space="0" w:color="auto"/>
        <w:bottom w:val="none" w:sz="0" w:space="0" w:color="auto"/>
        <w:right w:val="none" w:sz="0" w:space="0" w:color="auto"/>
      </w:divBdr>
    </w:div>
    <w:div w:id="870647364">
      <w:bodyDiv w:val="1"/>
      <w:marLeft w:val="0"/>
      <w:marRight w:val="0"/>
      <w:marTop w:val="0"/>
      <w:marBottom w:val="0"/>
      <w:divBdr>
        <w:top w:val="none" w:sz="0" w:space="0" w:color="auto"/>
        <w:left w:val="none" w:sz="0" w:space="0" w:color="auto"/>
        <w:bottom w:val="none" w:sz="0" w:space="0" w:color="auto"/>
        <w:right w:val="none" w:sz="0" w:space="0" w:color="auto"/>
      </w:divBdr>
    </w:div>
    <w:div w:id="1057633245">
      <w:bodyDiv w:val="1"/>
      <w:marLeft w:val="0"/>
      <w:marRight w:val="0"/>
      <w:marTop w:val="0"/>
      <w:marBottom w:val="0"/>
      <w:divBdr>
        <w:top w:val="none" w:sz="0" w:space="0" w:color="auto"/>
        <w:left w:val="none" w:sz="0" w:space="0" w:color="auto"/>
        <w:bottom w:val="none" w:sz="0" w:space="0" w:color="auto"/>
        <w:right w:val="none" w:sz="0" w:space="0" w:color="auto"/>
      </w:divBdr>
    </w:div>
    <w:div w:id="1203908111">
      <w:bodyDiv w:val="1"/>
      <w:marLeft w:val="0"/>
      <w:marRight w:val="0"/>
      <w:marTop w:val="0"/>
      <w:marBottom w:val="0"/>
      <w:divBdr>
        <w:top w:val="none" w:sz="0" w:space="0" w:color="auto"/>
        <w:left w:val="none" w:sz="0" w:space="0" w:color="auto"/>
        <w:bottom w:val="none" w:sz="0" w:space="0" w:color="auto"/>
        <w:right w:val="none" w:sz="0" w:space="0" w:color="auto"/>
      </w:divBdr>
    </w:div>
    <w:div w:id="1566722291">
      <w:bodyDiv w:val="1"/>
      <w:marLeft w:val="0"/>
      <w:marRight w:val="0"/>
      <w:marTop w:val="0"/>
      <w:marBottom w:val="0"/>
      <w:divBdr>
        <w:top w:val="none" w:sz="0" w:space="0" w:color="auto"/>
        <w:left w:val="none" w:sz="0" w:space="0" w:color="auto"/>
        <w:bottom w:val="none" w:sz="0" w:space="0" w:color="auto"/>
        <w:right w:val="none" w:sz="0" w:space="0" w:color="auto"/>
      </w:divBdr>
    </w:div>
    <w:div w:id="1581601994">
      <w:bodyDiv w:val="1"/>
      <w:marLeft w:val="0"/>
      <w:marRight w:val="0"/>
      <w:marTop w:val="0"/>
      <w:marBottom w:val="0"/>
      <w:divBdr>
        <w:top w:val="none" w:sz="0" w:space="0" w:color="auto"/>
        <w:left w:val="none" w:sz="0" w:space="0" w:color="auto"/>
        <w:bottom w:val="none" w:sz="0" w:space="0" w:color="auto"/>
        <w:right w:val="none" w:sz="0" w:space="0" w:color="auto"/>
      </w:divBdr>
    </w:div>
    <w:div w:id="1705517151">
      <w:bodyDiv w:val="1"/>
      <w:marLeft w:val="0"/>
      <w:marRight w:val="0"/>
      <w:marTop w:val="0"/>
      <w:marBottom w:val="0"/>
      <w:divBdr>
        <w:top w:val="none" w:sz="0" w:space="0" w:color="auto"/>
        <w:left w:val="none" w:sz="0" w:space="0" w:color="auto"/>
        <w:bottom w:val="none" w:sz="0" w:space="0" w:color="auto"/>
        <w:right w:val="none" w:sz="0" w:space="0" w:color="auto"/>
      </w:divBdr>
    </w:div>
    <w:div w:id="17471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infoniaporlavid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6439-C629-4D21-83BD-404CAC27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Eudoxia Tello</cp:lastModifiedBy>
  <cp:revision>5</cp:revision>
  <dcterms:created xsi:type="dcterms:W3CDTF">2017-02-09T15:24:00Z</dcterms:created>
  <dcterms:modified xsi:type="dcterms:W3CDTF">2017-02-09T15:28:00Z</dcterms:modified>
</cp:coreProperties>
</file>